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3A7C3A8A" w:rsidR="00E77BB2" w:rsidRDefault="000A32C1" w:rsidP="000A32C1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Verdana" w:hAnsi="Verdana" w:cs="Verdana"/>
          <w:color w:val="000000"/>
          <w:sz w:val="23"/>
          <w:szCs w:val="23"/>
        </w:rPr>
        <w:t>“</w:t>
      </w:r>
      <w:r w:rsidR="00D003FC" w:rsidRPr="00D003FC">
        <w:rPr>
          <w:rFonts w:ascii="Verdana" w:hAnsi="Verdana" w:cs="Verdana"/>
          <w:color w:val="000000"/>
          <w:sz w:val="23"/>
          <w:szCs w:val="23"/>
        </w:rPr>
        <w:t>ASSEGURA às gestantes a realização da Ultrassonografia Morfológica e dá outras previdências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6537B999" w14:textId="77777777" w:rsidR="000A32C1" w:rsidRPr="000A32C1" w:rsidRDefault="000A32C1" w:rsidP="000A32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2B5E05DC" w14:textId="77777777" w:rsidR="00D003FC" w:rsidRPr="00D003FC" w:rsidRDefault="000A32C1" w:rsidP="00D003FC">
      <w:pPr>
        <w:pStyle w:val="Default"/>
        <w:rPr>
          <w:rFonts w:ascii="Arial" w:hAnsi="Arial" w:cs="Arial"/>
        </w:rPr>
      </w:pPr>
      <w:r w:rsidRPr="000A32C1">
        <w:rPr>
          <w:rFonts w:ascii="Verdana" w:hAnsi="Verdana" w:cs="Verdana"/>
        </w:rPr>
        <w:t xml:space="preserve"> </w:t>
      </w:r>
    </w:p>
    <w:p w14:paraId="24388FDD" w14:textId="77777777" w:rsid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03FC">
        <w:rPr>
          <w:rFonts w:ascii="Arial" w:hAnsi="Arial" w:cs="Arial"/>
          <w:b/>
          <w:bCs/>
          <w:color w:val="000000"/>
        </w:rPr>
        <w:t xml:space="preserve">Art. 1.º - </w:t>
      </w:r>
      <w:r w:rsidRPr="00D003FC">
        <w:rPr>
          <w:rFonts w:ascii="Arial" w:hAnsi="Arial" w:cs="Arial"/>
          <w:color w:val="000000"/>
        </w:rPr>
        <w:t xml:space="preserve">Fica assegurado às gestantes a realização da Ultrassonografia Morfológica na Rede Pública de Saúde Municipal. </w:t>
      </w:r>
    </w:p>
    <w:p w14:paraId="2ED83016" w14:textId="127A24F3" w:rsid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color w:val="000000"/>
        </w:rPr>
        <w:t>Parágrafo Único. Considera-se Ultrassonografia Morfológica, o exame de imagem que avalia a formação e o desenvolvimento dos orgãos internos e externos do nascituro e indica a presença e malforma</w:t>
      </w:r>
      <w:r>
        <w:rPr>
          <w:rFonts w:ascii="Arial" w:hAnsi="Arial" w:cs="Arial"/>
          <w:color w:val="000000"/>
        </w:rPr>
        <w:t>ções e síndromes fetais.</w:t>
      </w:r>
    </w:p>
    <w:p w14:paraId="72E826BC" w14:textId="77777777" w:rsid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b/>
          <w:bCs/>
          <w:color w:val="000000"/>
        </w:rPr>
        <w:t xml:space="preserve">Art. 2.º - </w:t>
      </w:r>
      <w:r w:rsidRPr="00D003FC">
        <w:rPr>
          <w:rFonts w:ascii="Arial" w:hAnsi="Arial" w:cs="Arial"/>
          <w:color w:val="000000"/>
        </w:rPr>
        <w:t xml:space="preserve">A Ultrassonografia Morfológica será realizada em dois momentos durante a gestação: </w:t>
      </w:r>
    </w:p>
    <w:p w14:paraId="697FC081" w14:textId="4F22FDCC" w:rsid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color w:val="000000"/>
        </w:rPr>
        <w:t>I - no primeiro trimestre, entre a 11º e 14º semana, com a medida de translucência nucal; II - no segundo trimestre, entre a 20º e 24º semana, com avaliação da morfologia fetal.</w:t>
      </w:r>
    </w:p>
    <w:p w14:paraId="511384DD" w14:textId="6508F8AA" w:rsidR="00D003FC" w:rsidRP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color w:val="000000"/>
        </w:rPr>
        <w:t xml:space="preserve"> </w:t>
      </w:r>
      <w:r w:rsidRPr="00D003FC">
        <w:rPr>
          <w:rFonts w:ascii="Arial" w:hAnsi="Arial" w:cs="Arial"/>
          <w:b/>
          <w:bCs/>
          <w:color w:val="000000"/>
        </w:rPr>
        <w:t xml:space="preserve">Art. 3.º - </w:t>
      </w:r>
      <w:r w:rsidRPr="00D003FC">
        <w:rPr>
          <w:rFonts w:ascii="Arial" w:hAnsi="Arial" w:cs="Arial"/>
          <w:color w:val="000000"/>
        </w:rPr>
        <w:t xml:space="preserve">Constatada a presença ou indício de malformação ou síndrome fetal, a gestante terá direito a exames complementares. </w:t>
      </w:r>
    </w:p>
    <w:p w14:paraId="57D1D0E9" w14:textId="74DCF81C" w:rsidR="000A32C1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003FC">
        <w:rPr>
          <w:rFonts w:ascii="Arial" w:hAnsi="Arial" w:cs="Arial"/>
          <w:b/>
          <w:bCs/>
          <w:color w:val="000000"/>
        </w:rPr>
        <w:t xml:space="preserve">Art. 4.º </w:t>
      </w:r>
      <w:r w:rsidRPr="00D003FC">
        <w:rPr>
          <w:rFonts w:ascii="Calibri" w:hAnsi="Calibri" w:cs="Calibri"/>
          <w:b/>
          <w:bCs/>
          <w:color w:val="000000"/>
        </w:rPr>
        <w:t xml:space="preserve">- </w:t>
      </w:r>
      <w:r w:rsidRPr="00D003FC">
        <w:rPr>
          <w:rFonts w:ascii="Arial" w:hAnsi="Arial" w:cs="Arial"/>
          <w:color w:val="000000"/>
        </w:rPr>
        <w:t>Confirmada a</w:t>
      </w:r>
      <w:r w:rsidRPr="00D003FC">
        <w:rPr>
          <w:rFonts w:ascii="Calibri" w:hAnsi="Calibri" w:cs="Calibri"/>
          <w:color w:val="000000"/>
        </w:rPr>
        <w:t xml:space="preserve"> </w:t>
      </w:r>
      <w:r w:rsidRPr="00D003FC">
        <w:rPr>
          <w:rFonts w:ascii="Arial" w:hAnsi="Arial" w:cs="Arial"/>
          <w:color w:val="000000"/>
        </w:rPr>
        <w:t>malformação ou síndrome fetal, terá direito em caráter de urgência a procedimentos médicos e cirúrgicos que visem curar ou atenuar a enfermidade.</w:t>
      </w:r>
    </w:p>
    <w:p w14:paraId="5C27449A" w14:textId="544171A1" w:rsidR="00D003FC" w:rsidRDefault="00B85824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0D80CFF" wp14:editId="6DB1120A">
            <wp:simplePos x="0" y="0"/>
            <wp:positionH relativeFrom="column">
              <wp:posOffset>1812290</wp:posOffset>
            </wp:positionH>
            <wp:positionV relativeFrom="paragraph">
              <wp:posOffset>81280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3FC" w:rsidRPr="00D003FC">
        <w:rPr>
          <w:rFonts w:ascii="Arial" w:hAnsi="Arial" w:cs="Arial"/>
          <w:b/>
          <w:color w:val="000000"/>
        </w:rPr>
        <w:t>Art. 5.º</w:t>
      </w:r>
      <w:r w:rsidR="00D003FC" w:rsidRPr="00D003FC">
        <w:rPr>
          <w:rFonts w:ascii="Arial" w:hAnsi="Arial" w:cs="Arial"/>
          <w:color w:val="000000"/>
        </w:rPr>
        <w:t xml:space="preserve"> - Esta Lei entra em vigor na data de sua publicação.</w:t>
      </w:r>
    </w:p>
    <w:p w14:paraId="2DB11B24" w14:textId="77777777" w:rsidR="00D003FC" w:rsidRPr="00D003FC" w:rsidRDefault="00D003FC" w:rsidP="00D003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6DE220" w14:textId="274868B7" w:rsidR="00CC0BDF" w:rsidRPr="00E77BB2" w:rsidRDefault="00CC0BDF" w:rsidP="000A32C1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ABD1E55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D0612A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26AA3691" w14:textId="5C23467D" w:rsidR="000A32C1" w:rsidRDefault="00D003FC" w:rsidP="000A32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3"/>
          <w:szCs w:val="23"/>
        </w:rPr>
      </w:pPr>
      <w:r w:rsidRPr="00D003FC">
        <w:rPr>
          <w:rFonts w:ascii="Verdana" w:hAnsi="Verdana" w:cs="Verdana"/>
          <w:color w:val="000000"/>
          <w:sz w:val="23"/>
          <w:szCs w:val="23"/>
        </w:rPr>
        <w:t>A presente proposta visa prevenir um dos grandes problemas que podem acontecer durante a gravidez que é a ocorrência de malformações ou síndromes fetais. Para o diagnóstico de tais enfermidades o exame mais indicado é o da Ultrassonografia Morfológica, que deve ser feito duas vezes ao longo da gravidez. Portanto é imprescindível que a Rede Pública Municipal que conta com equipamentos e profissionais habilitados possam oferecer o referido exame as munícipes, or</w:t>
      </w:r>
      <w:r>
        <w:rPr>
          <w:rFonts w:ascii="Verdana" w:hAnsi="Verdana" w:cs="Verdana"/>
          <w:color w:val="000000"/>
          <w:sz w:val="23"/>
          <w:szCs w:val="23"/>
        </w:rPr>
        <w:t>a gestantes, na cidade de Sumaré</w:t>
      </w:r>
      <w:r w:rsidRPr="00D003FC">
        <w:rPr>
          <w:rFonts w:ascii="Verdana" w:hAnsi="Verdana" w:cs="Verdana"/>
          <w:color w:val="000000"/>
          <w:sz w:val="23"/>
          <w:szCs w:val="23"/>
        </w:rPr>
        <w:t>. Por fim, a competência do município para legislar sobre o tema está ratificada nos artigos 23 e 30 da Constituição Federal de 1988, de forma indubitável. Destarte, Nobres Pares, estes foram os motivos que nortearam a apresentação da proposição legislativa ao crivo do Egrégio Plenário, a qual certamente contará com a aprovação desta Casa de Leis.</w:t>
      </w:r>
    </w:p>
    <w:p w14:paraId="27DBEA51" w14:textId="77777777" w:rsidR="00D003FC" w:rsidRDefault="00D003FC" w:rsidP="000A3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371B409" w14:textId="5F8C5283" w:rsidR="00CC0BDF" w:rsidRPr="00E77BB2" w:rsidRDefault="00CC0BDF" w:rsidP="003E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012ED757" w:rsidR="00E77BB2" w:rsidRPr="00E77BB2" w:rsidRDefault="00B85824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5D3D7844" wp14:editId="7D07D994">
            <wp:simplePos x="0" y="0"/>
            <wp:positionH relativeFrom="column">
              <wp:posOffset>1835150</wp:posOffset>
            </wp:positionH>
            <wp:positionV relativeFrom="paragraph">
              <wp:posOffset>293370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481FA5F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7A8F2" w14:textId="77777777" w:rsidR="00795A71" w:rsidRDefault="00795A71" w:rsidP="00211ADD">
      <w:pPr>
        <w:spacing w:after="0" w:line="240" w:lineRule="auto"/>
      </w:pPr>
      <w:r>
        <w:separator/>
      </w:r>
    </w:p>
  </w:endnote>
  <w:endnote w:type="continuationSeparator" w:id="0">
    <w:p w14:paraId="5D46FE0B" w14:textId="77777777" w:rsidR="00795A71" w:rsidRDefault="00795A7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1242E" w14:textId="77777777" w:rsidR="00795A71" w:rsidRDefault="00795A71" w:rsidP="00211ADD">
      <w:pPr>
        <w:spacing w:after="0" w:line="240" w:lineRule="auto"/>
      </w:pPr>
      <w:r>
        <w:separator/>
      </w:r>
    </w:p>
  </w:footnote>
  <w:footnote w:type="continuationSeparator" w:id="0">
    <w:p w14:paraId="5D804E98" w14:textId="77777777" w:rsidR="00795A71" w:rsidRDefault="00795A7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A2C369" w:rsidR="00211ADD" w:rsidRPr="00903E63" w:rsidRDefault="00E80B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2F9FDC" wp14:editId="0332382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2C1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DBF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1942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43D8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DA4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37EC9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A7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8582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3F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0B4D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B0E10014-8461-44A3-A8EA-C3979AA0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2020-10-16T15:37:00Z</dcterms:created>
  <dcterms:modified xsi:type="dcterms:W3CDTF">2020-10-16T20:14:00Z</dcterms:modified>
</cp:coreProperties>
</file>