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C6E9C6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862FE">
        <w:rPr>
          <w:rFonts w:ascii="Arial" w:eastAsia="MS Mincho" w:hAnsi="Arial" w:cs="Arial"/>
          <w:b/>
          <w:bCs/>
          <w:sz w:val="28"/>
          <w:szCs w:val="28"/>
        </w:rPr>
        <w:t>das Palmeiras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0862FE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0862FE">
        <w:rPr>
          <w:rFonts w:ascii="Arial" w:eastAsia="MS Mincho" w:hAnsi="Arial" w:cs="Arial"/>
          <w:b/>
          <w:bCs/>
          <w:sz w:val="28"/>
          <w:szCs w:val="28"/>
        </w:rPr>
        <w:t>Basilicata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AD708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862FE">
        <w:rPr>
          <w:rFonts w:ascii="Arial" w:hAnsi="Arial" w:cs="Arial"/>
          <w:sz w:val="28"/>
          <w:szCs w:val="28"/>
        </w:rPr>
        <w:t>7 de dezembro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60"/>
    <w:rsid w:val="000862FE"/>
    <w:rsid w:val="00086A16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35567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00F8D"/>
    <w:rsid w:val="00EC1BA9"/>
    <w:rsid w:val="00F12867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01884-59EF-4042-B5FC-689795C4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2021-12-06T13:19:00Z</dcterms:created>
  <dcterms:modified xsi:type="dcterms:W3CDTF">2021-12-06T13:19:00Z</dcterms:modified>
</cp:coreProperties>
</file>