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66F7633F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B800B6" w:rsidRPr="00B800B6" w:rsidP="00B800B6" w14:paraId="5B67718A" w14:textId="2B51E87D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B800B6">
        <w:rPr>
          <w:rFonts w:eastAsia="Calibri" w:cstheme="minorHAnsi"/>
          <w:sz w:val="24"/>
          <w:szCs w:val="24"/>
        </w:rPr>
        <w:t>Indico ao Excelentíssimo Senhor Prefeito Municipal que tome as devidas providências junto ao setor competente, no sentido de proceder</w:t>
      </w:r>
      <w:r w:rsidR="007F38AC">
        <w:rPr>
          <w:rFonts w:eastAsia="Calibri" w:cstheme="minorHAnsi"/>
          <w:sz w:val="24"/>
          <w:szCs w:val="24"/>
        </w:rPr>
        <w:t xml:space="preserve"> a</w:t>
      </w:r>
      <w:r w:rsidRPr="00B800B6">
        <w:rPr>
          <w:rFonts w:eastAsia="Calibri" w:cstheme="minorHAnsi"/>
          <w:sz w:val="24"/>
          <w:szCs w:val="24"/>
        </w:rPr>
        <w:t xml:space="preserve"> </w:t>
      </w:r>
      <w:r w:rsidRPr="00DF3142">
        <w:rPr>
          <w:rFonts w:eastAsia="Calibri" w:cstheme="minorHAnsi"/>
          <w:b/>
          <w:bCs/>
          <w:sz w:val="24"/>
          <w:szCs w:val="24"/>
        </w:rPr>
        <w:t xml:space="preserve">restauração da </w:t>
      </w:r>
      <w:r w:rsidRPr="00681E2B" w:rsidR="00681E2B">
        <w:rPr>
          <w:rFonts w:eastAsia="Calibri" w:cstheme="minorHAnsi"/>
          <w:b/>
          <w:bCs/>
          <w:sz w:val="24"/>
          <w:szCs w:val="24"/>
        </w:rPr>
        <w:t xml:space="preserve">sinalização e pintura da lombada </w:t>
      </w:r>
      <w:r w:rsidR="00681E2B">
        <w:rPr>
          <w:rFonts w:eastAsia="Calibri" w:cstheme="minorHAnsi"/>
          <w:b/>
          <w:bCs/>
          <w:sz w:val="24"/>
          <w:szCs w:val="24"/>
        </w:rPr>
        <w:t xml:space="preserve">localizada </w:t>
      </w:r>
      <w:r w:rsidR="00EF5A3E">
        <w:rPr>
          <w:rFonts w:eastAsia="Calibri" w:cstheme="minorHAnsi"/>
          <w:b/>
          <w:bCs/>
          <w:sz w:val="24"/>
          <w:szCs w:val="24"/>
        </w:rPr>
        <w:t xml:space="preserve">na </w:t>
      </w:r>
      <w:r w:rsidR="00634E7E">
        <w:rPr>
          <w:rFonts w:eastAsia="Calibri" w:cstheme="minorHAnsi"/>
          <w:b/>
          <w:bCs/>
          <w:sz w:val="24"/>
          <w:szCs w:val="24"/>
        </w:rPr>
        <w:t>Rua</w:t>
      </w:r>
      <w:r w:rsidR="004C7673">
        <w:rPr>
          <w:rFonts w:eastAsia="Calibri" w:cstheme="minorHAnsi"/>
          <w:b/>
          <w:bCs/>
          <w:sz w:val="24"/>
          <w:szCs w:val="24"/>
        </w:rPr>
        <w:t xml:space="preserve"> Severino de Paula Lima</w:t>
      </w:r>
      <w:r w:rsidR="00EF5A3E">
        <w:rPr>
          <w:rFonts w:eastAsia="Calibri" w:cstheme="minorHAnsi"/>
          <w:b/>
          <w:bCs/>
          <w:sz w:val="24"/>
          <w:szCs w:val="24"/>
        </w:rPr>
        <w:t xml:space="preserve">, </w:t>
      </w:r>
      <w:r w:rsidR="00634E7E">
        <w:rPr>
          <w:rFonts w:eastAsia="Calibri" w:cstheme="minorHAnsi"/>
          <w:b/>
          <w:bCs/>
          <w:sz w:val="24"/>
          <w:szCs w:val="24"/>
        </w:rPr>
        <w:t xml:space="preserve">nas proximidades do numeral </w:t>
      </w:r>
      <w:r w:rsidR="004C7673">
        <w:rPr>
          <w:rFonts w:eastAsia="Calibri" w:cstheme="minorHAnsi"/>
          <w:b/>
          <w:bCs/>
          <w:sz w:val="24"/>
          <w:szCs w:val="24"/>
        </w:rPr>
        <w:t>185</w:t>
      </w:r>
      <w:r w:rsidR="00EF5A3E">
        <w:rPr>
          <w:rFonts w:eastAsia="Calibri" w:cstheme="minorHAnsi"/>
          <w:b/>
          <w:bCs/>
          <w:sz w:val="24"/>
          <w:szCs w:val="24"/>
        </w:rPr>
        <w:t xml:space="preserve">, </w:t>
      </w:r>
      <w:r w:rsidRPr="00DF3142" w:rsidR="00055AD6">
        <w:rPr>
          <w:rFonts w:eastAsia="Calibri" w:cstheme="minorHAnsi"/>
          <w:b/>
          <w:bCs/>
          <w:sz w:val="24"/>
          <w:szCs w:val="24"/>
        </w:rPr>
        <w:t>bairro</w:t>
      </w:r>
      <w:r w:rsidR="00E676E0">
        <w:rPr>
          <w:rFonts w:eastAsia="Calibri" w:cstheme="minorHAnsi"/>
          <w:b/>
          <w:bCs/>
          <w:sz w:val="24"/>
          <w:szCs w:val="24"/>
        </w:rPr>
        <w:t xml:space="preserve"> </w:t>
      </w:r>
      <w:r w:rsidR="004C7673">
        <w:rPr>
          <w:rFonts w:eastAsia="Calibri" w:cstheme="minorHAnsi"/>
          <w:b/>
          <w:bCs/>
          <w:sz w:val="24"/>
          <w:szCs w:val="24"/>
        </w:rPr>
        <w:t>Matão</w:t>
      </w:r>
      <w:r w:rsidR="00E676E0">
        <w:rPr>
          <w:rFonts w:eastAsia="Calibri" w:cstheme="minorHAnsi"/>
          <w:b/>
          <w:bCs/>
          <w:sz w:val="24"/>
          <w:szCs w:val="24"/>
        </w:rPr>
        <w:t>,</w:t>
      </w:r>
      <w:r w:rsidRPr="00B800B6">
        <w:rPr>
          <w:rFonts w:eastAsia="Calibri" w:cstheme="minorHAnsi"/>
          <w:sz w:val="24"/>
          <w:szCs w:val="24"/>
        </w:rPr>
        <w:t xml:space="preserve"> </w:t>
      </w:r>
      <w:r w:rsidR="007563B6">
        <w:rPr>
          <w:rFonts w:eastAsia="Calibri" w:cstheme="minorHAnsi"/>
          <w:sz w:val="24"/>
          <w:szCs w:val="24"/>
        </w:rPr>
        <w:t xml:space="preserve">em </w:t>
      </w:r>
      <w:r w:rsidRPr="00B800B6">
        <w:rPr>
          <w:rFonts w:eastAsia="Calibri" w:cstheme="minorHAnsi"/>
          <w:sz w:val="24"/>
          <w:szCs w:val="24"/>
        </w:rPr>
        <w:t>Sumaré/SP.</w:t>
      </w:r>
    </w:p>
    <w:p w:rsidR="00E0228D" w:rsidP="00B800B6" w14:paraId="27D36B9E" w14:textId="200AE99D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B800B6">
        <w:rPr>
          <w:rFonts w:eastAsia="Calibri" w:cstheme="minorHAnsi"/>
          <w:sz w:val="24"/>
          <w:szCs w:val="24"/>
        </w:rPr>
        <w:t>A indicação se faz necessária</w:t>
      </w:r>
      <w:r w:rsidR="00681E2B">
        <w:rPr>
          <w:rFonts w:eastAsia="Calibri" w:cstheme="minorHAnsi"/>
          <w:sz w:val="24"/>
          <w:szCs w:val="24"/>
        </w:rPr>
        <w:t xml:space="preserve"> </w:t>
      </w:r>
      <w:r w:rsidRPr="00681E2B" w:rsidR="00681E2B">
        <w:rPr>
          <w:rFonts w:eastAsia="Calibri" w:cstheme="minorHAnsi"/>
          <w:sz w:val="24"/>
          <w:szCs w:val="24"/>
        </w:rPr>
        <w:t>pelo fato de a lombada estar com a pintura apagada</w:t>
      </w:r>
      <w:r>
        <w:rPr>
          <w:rFonts w:eastAsia="Calibri" w:cstheme="minorHAnsi"/>
          <w:sz w:val="24"/>
          <w:szCs w:val="24"/>
        </w:rPr>
        <w:t>, conforme podemos notar na foto abaixo</w:t>
      </w:r>
      <w:r w:rsidR="00943011">
        <w:rPr>
          <w:rFonts w:eastAsia="Calibri" w:cstheme="minorHAnsi"/>
          <w:sz w:val="24"/>
          <w:szCs w:val="24"/>
        </w:rPr>
        <w:t>.</w:t>
      </w:r>
    </w:p>
    <w:p w:rsidR="00E0228D" w:rsidP="00E0228D" w14:paraId="5DB0DFA9" w14:textId="2C944B24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3013841" cy="2819400"/>
            <wp:effectExtent l="0" t="0" r="0" b="0"/>
            <wp:docPr id="3170165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419123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5554" cy="283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679" w:rsidP="00B800B6" w14:paraId="0092F055" w14:textId="614B7BA6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681E2B">
        <w:rPr>
          <w:rFonts w:eastAsia="Calibri" w:cstheme="minorHAnsi"/>
          <w:sz w:val="24"/>
          <w:szCs w:val="24"/>
        </w:rPr>
        <w:t>Como consequência, muitos condutores não a visualizam, elevando os riscos de acidentes e danificando os veículos.</w:t>
      </w:r>
    </w:p>
    <w:p w:rsidR="00134369" w:rsidP="00B800B6" w14:paraId="576C4E2F" w14:textId="7FE3C43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E676E0" w:rsidP="00B800B6" w14:paraId="5FEB1545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6937A7" w:rsidRPr="00CD0319" w:rsidP="006937A7" w14:paraId="4148EC0D" w14:textId="3FB6EB89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250B41">
        <w:rPr>
          <w:rFonts w:eastAsia="Calibri" w:cstheme="minorHAnsi"/>
          <w:sz w:val="24"/>
          <w:szCs w:val="24"/>
        </w:rPr>
        <w:t>0</w:t>
      </w:r>
      <w:r w:rsidR="00072B27">
        <w:rPr>
          <w:rFonts w:eastAsia="Calibri" w:cstheme="minorHAnsi"/>
          <w:sz w:val="24"/>
          <w:szCs w:val="24"/>
        </w:rPr>
        <w:t>6</w:t>
      </w:r>
      <w:r w:rsidR="00060429">
        <w:rPr>
          <w:rFonts w:eastAsia="Calibri" w:cstheme="minorHAnsi"/>
          <w:sz w:val="24"/>
          <w:szCs w:val="24"/>
        </w:rPr>
        <w:t xml:space="preserve"> </w:t>
      </w:r>
      <w:r w:rsidR="00250B41">
        <w:rPr>
          <w:rFonts w:eastAsia="Calibri" w:cstheme="minorHAnsi"/>
          <w:sz w:val="24"/>
          <w:szCs w:val="24"/>
        </w:rPr>
        <w:t>de dezembro</w:t>
      </w:r>
      <w:r w:rsidRPr="00CD0319">
        <w:rPr>
          <w:rFonts w:eastAsia="Calibri" w:cstheme="minorHAnsi"/>
          <w:sz w:val="24"/>
          <w:szCs w:val="24"/>
        </w:rPr>
        <w:t xml:space="preserve"> de 2021.</w:t>
      </w:r>
    </w:p>
    <w:p w:rsidR="006937A7" w:rsidP="006937A7" w14:paraId="259483C5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6937A7" w:rsidP="006937A7" w14:paraId="18605970" w14:textId="7FEEEFAE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943011" w:rsidP="006937A7" w14:paraId="0C6DF09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6937A7" w:rsidRPr="00CD0319" w:rsidP="006937A7" w14:paraId="4353E4A5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6937A7" w:rsidRPr="00CD0319" w:rsidP="006937A7" w14:paraId="0477684F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937A7" w:rsidP="006937A7" w14:paraId="73E9546C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6D1E9A" w:rsidRPr="00CD0319" w:rsidP="00A177A6" w14:paraId="07A8F1E3" w14:textId="073A9FC6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531F0"/>
    <w:rsid w:val="00055115"/>
    <w:rsid w:val="00055AD6"/>
    <w:rsid w:val="00060429"/>
    <w:rsid w:val="00067FBE"/>
    <w:rsid w:val="00072B27"/>
    <w:rsid w:val="000846D4"/>
    <w:rsid w:val="000D2BDC"/>
    <w:rsid w:val="000D6416"/>
    <w:rsid w:val="00104AAA"/>
    <w:rsid w:val="00134369"/>
    <w:rsid w:val="0015657E"/>
    <w:rsid w:val="00156CF8"/>
    <w:rsid w:val="00157308"/>
    <w:rsid w:val="00171A96"/>
    <w:rsid w:val="00176242"/>
    <w:rsid w:val="001819E0"/>
    <w:rsid w:val="001E137C"/>
    <w:rsid w:val="00227CB5"/>
    <w:rsid w:val="002375C6"/>
    <w:rsid w:val="00250B41"/>
    <w:rsid w:val="002819B2"/>
    <w:rsid w:val="002A3F37"/>
    <w:rsid w:val="002A7707"/>
    <w:rsid w:val="0032231A"/>
    <w:rsid w:val="00334679"/>
    <w:rsid w:val="00341BDE"/>
    <w:rsid w:val="00350A3C"/>
    <w:rsid w:val="003A4A76"/>
    <w:rsid w:val="00455E13"/>
    <w:rsid w:val="00460A32"/>
    <w:rsid w:val="00461F2A"/>
    <w:rsid w:val="0049187E"/>
    <w:rsid w:val="004B2CC9"/>
    <w:rsid w:val="004C7673"/>
    <w:rsid w:val="00503698"/>
    <w:rsid w:val="0051286F"/>
    <w:rsid w:val="005C1B12"/>
    <w:rsid w:val="005E28C0"/>
    <w:rsid w:val="00626437"/>
    <w:rsid w:val="00632FA0"/>
    <w:rsid w:val="00634E7E"/>
    <w:rsid w:val="00642BBF"/>
    <w:rsid w:val="006562B3"/>
    <w:rsid w:val="006706E5"/>
    <w:rsid w:val="00681E2B"/>
    <w:rsid w:val="006937A7"/>
    <w:rsid w:val="006C41A4"/>
    <w:rsid w:val="006D1E9A"/>
    <w:rsid w:val="007111FB"/>
    <w:rsid w:val="00735F75"/>
    <w:rsid w:val="007563B6"/>
    <w:rsid w:val="007854AB"/>
    <w:rsid w:val="007F38AC"/>
    <w:rsid w:val="007F6236"/>
    <w:rsid w:val="00822396"/>
    <w:rsid w:val="008C6C30"/>
    <w:rsid w:val="008D15ED"/>
    <w:rsid w:val="008F5E9A"/>
    <w:rsid w:val="00943011"/>
    <w:rsid w:val="009632A7"/>
    <w:rsid w:val="00967BC9"/>
    <w:rsid w:val="0098371D"/>
    <w:rsid w:val="0098585A"/>
    <w:rsid w:val="009A47D3"/>
    <w:rsid w:val="00A06CF2"/>
    <w:rsid w:val="00A1350A"/>
    <w:rsid w:val="00A177A6"/>
    <w:rsid w:val="00A72DBF"/>
    <w:rsid w:val="00A8417C"/>
    <w:rsid w:val="00A8537E"/>
    <w:rsid w:val="00AC1751"/>
    <w:rsid w:val="00AC42DF"/>
    <w:rsid w:val="00AE5821"/>
    <w:rsid w:val="00AE7AE0"/>
    <w:rsid w:val="00B43B38"/>
    <w:rsid w:val="00B62F9E"/>
    <w:rsid w:val="00B645D6"/>
    <w:rsid w:val="00B800B6"/>
    <w:rsid w:val="00BC5BEA"/>
    <w:rsid w:val="00BE74F1"/>
    <w:rsid w:val="00C00C1E"/>
    <w:rsid w:val="00C214E3"/>
    <w:rsid w:val="00C36776"/>
    <w:rsid w:val="00C4664E"/>
    <w:rsid w:val="00C53339"/>
    <w:rsid w:val="00CD0319"/>
    <w:rsid w:val="00CD5BC4"/>
    <w:rsid w:val="00CD6B58"/>
    <w:rsid w:val="00CF401E"/>
    <w:rsid w:val="00D07DFE"/>
    <w:rsid w:val="00D20CE8"/>
    <w:rsid w:val="00D26D22"/>
    <w:rsid w:val="00D57222"/>
    <w:rsid w:val="00DB08E2"/>
    <w:rsid w:val="00DC01B3"/>
    <w:rsid w:val="00DD46E3"/>
    <w:rsid w:val="00DD78CD"/>
    <w:rsid w:val="00DE6193"/>
    <w:rsid w:val="00DF05E8"/>
    <w:rsid w:val="00DF3142"/>
    <w:rsid w:val="00E00F9B"/>
    <w:rsid w:val="00E0228D"/>
    <w:rsid w:val="00E041EF"/>
    <w:rsid w:val="00E624AE"/>
    <w:rsid w:val="00E676E0"/>
    <w:rsid w:val="00EE1C69"/>
    <w:rsid w:val="00EF5A3E"/>
    <w:rsid w:val="00F924CB"/>
    <w:rsid w:val="00FE044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FE7F9A0-A7AD-4BD1-A3EF-754E6A5AA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A0DCF-068A-44FD-8665-AD8A39917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116</Words>
  <Characters>627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6</cp:revision>
  <cp:lastPrinted>2021-02-25T18:05:00Z</cp:lastPrinted>
  <dcterms:created xsi:type="dcterms:W3CDTF">2021-12-02T18:09:00Z</dcterms:created>
  <dcterms:modified xsi:type="dcterms:W3CDTF">2021-12-06T11:37:00Z</dcterms:modified>
</cp:coreProperties>
</file>