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06" w:rsidRPr="002D6C06" w:rsidRDefault="002D6C06" w:rsidP="002D6C06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A659F" w:rsidRPr="002D6C06" w:rsidRDefault="00C71905" w:rsidP="002D6C06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P</w:t>
      </w:r>
      <w:r w:rsidR="00804517" w:rsidRPr="002D6C06">
        <w:rPr>
          <w:rFonts w:ascii="Bookman Old Style" w:hAnsi="Bookman Old Style" w:cs="Arial"/>
          <w:b/>
          <w:sz w:val="24"/>
          <w:szCs w:val="24"/>
        </w:rPr>
        <w:t>ROJETO DE LEI N° ______ /2021</w:t>
      </w:r>
    </w:p>
    <w:p w:rsidR="00543D93" w:rsidRPr="002D6C06" w:rsidRDefault="00543D93" w:rsidP="002D6C0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2D6C06" w:rsidRDefault="00804517" w:rsidP="002D6C0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2B3939" w:rsidRPr="002D6C06" w:rsidRDefault="00C71905" w:rsidP="002D6C0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“Dispõe sobre eventos, torneios e competições realizados no município de Sumaré”.</w:t>
      </w:r>
    </w:p>
    <w:p w:rsidR="00AA659F" w:rsidRPr="002D6C06" w:rsidRDefault="00AA659F" w:rsidP="002D6C0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B563F" w:rsidRPr="002D6C06" w:rsidRDefault="00AB563F" w:rsidP="002D6C0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D6C06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2D6C06" w:rsidRDefault="004A14B4" w:rsidP="002D6C0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2D6C06" w:rsidRDefault="00C71905" w:rsidP="002D6C0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D6C06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2D6C06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2D6C06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2D6C06" w:rsidRDefault="00543D93" w:rsidP="002D6C0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B563F" w:rsidRPr="002D6C06" w:rsidRDefault="00C71905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b/>
          <w:sz w:val="24"/>
          <w:szCs w:val="24"/>
        </w:rPr>
        <w:t>Art. 1º</w:t>
      </w:r>
      <w:r w:rsidRPr="002D6C06">
        <w:rPr>
          <w:rFonts w:ascii="Bookman Old Style" w:hAnsi="Bookman Old Style"/>
          <w:sz w:val="24"/>
          <w:szCs w:val="24"/>
        </w:rPr>
        <w:t xml:space="preserve"> - Não se confundem com rodeio e, portanto, não são aplicáveis as disposições da Lei Municipal 5.303 de 15 de dezembro de 2011, e as disposições do Decreto Municipal n° 7.353 de 20 de dezembro de 20</w:t>
      </w:r>
      <w:r w:rsidR="00B5161F">
        <w:rPr>
          <w:rFonts w:ascii="Bookman Old Style" w:hAnsi="Bookman Old Style"/>
          <w:sz w:val="24"/>
          <w:szCs w:val="24"/>
        </w:rPr>
        <w:t>07</w:t>
      </w:r>
      <w:r w:rsidRPr="002D6C06">
        <w:rPr>
          <w:rFonts w:ascii="Bookman Old Style" w:hAnsi="Bookman Old Style"/>
          <w:sz w:val="24"/>
          <w:szCs w:val="24"/>
        </w:rPr>
        <w:t>, aos eventos, torneios, competições e assemelhados, a seguir denominadas, realizadas no município de Sumaré:</w:t>
      </w:r>
    </w:p>
    <w:p w:rsidR="00AB563F" w:rsidRPr="002D6C06" w:rsidRDefault="00AB563F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563F" w:rsidRPr="002D6C06" w:rsidRDefault="00C71905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6C06">
        <w:rPr>
          <w:rFonts w:ascii="Bookman Old Style" w:hAnsi="Bookman Old Style"/>
          <w:sz w:val="24"/>
          <w:szCs w:val="24"/>
          <w:lang w:val="en-US"/>
        </w:rPr>
        <w:t>I - 3 Tambores;</w:t>
      </w:r>
    </w:p>
    <w:p w:rsidR="00AB563F" w:rsidRPr="002D6C06" w:rsidRDefault="00C71905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6C06">
        <w:rPr>
          <w:rFonts w:ascii="Bookman Old Style" w:hAnsi="Bookman Old Style"/>
          <w:sz w:val="24"/>
          <w:szCs w:val="24"/>
          <w:lang w:val="en-US"/>
        </w:rPr>
        <w:t>II - Team penning;</w:t>
      </w:r>
    </w:p>
    <w:p w:rsidR="00AB563F" w:rsidRPr="002D6C06" w:rsidRDefault="00C71905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6C06">
        <w:rPr>
          <w:rFonts w:ascii="Bookman Old Style" w:hAnsi="Bookman Old Style"/>
          <w:sz w:val="24"/>
          <w:szCs w:val="24"/>
          <w:lang w:val="en-US"/>
        </w:rPr>
        <w:t>III - R</w:t>
      </w:r>
      <w:r w:rsidR="00CB236E" w:rsidRPr="002D6C06">
        <w:rPr>
          <w:rFonts w:ascii="Bookman Old Style" w:hAnsi="Bookman Old Style"/>
          <w:sz w:val="24"/>
          <w:szCs w:val="24"/>
          <w:lang w:val="en-US"/>
        </w:rPr>
        <w:t>é</w:t>
      </w:r>
      <w:r w:rsidRPr="002D6C06">
        <w:rPr>
          <w:rFonts w:ascii="Bookman Old Style" w:hAnsi="Bookman Old Style"/>
          <w:sz w:val="24"/>
          <w:szCs w:val="24"/>
          <w:lang w:val="en-US"/>
        </w:rPr>
        <w:t>d</w:t>
      </w:r>
      <w:r w:rsidR="00CB236E" w:rsidRPr="002D6C06">
        <w:rPr>
          <w:rFonts w:ascii="Bookman Old Style" w:hAnsi="Bookman Old Style"/>
          <w:sz w:val="24"/>
          <w:szCs w:val="24"/>
          <w:lang w:val="en-US"/>
        </w:rPr>
        <w:t>eas</w:t>
      </w:r>
      <w:r w:rsidRPr="002D6C06">
        <w:rPr>
          <w:rFonts w:ascii="Bookman Old Style" w:hAnsi="Bookman Old Style"/>
          <w:sz w:val="24"/>
          <w:szCs w:val="24"/>
          <w:lang w:val="en-US"/>
        </w:rPr>
        <w:t>;</w:t>
      </w:r>
    </w:p>
    <w:p w:rsidR="00AB563F" w:rsidRPr="002D6C06" w:rsidRDefault="00C71905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6C06">
        <w:rPr>
          <w:rFonts w:ascii="Bookman Old Style" w:hAnsi="Bookman Old Style"/>
          <w:sz w:val="24"/>
          <w:szCs w:val="24"/>
          <w:lang w:val="en-US"/>
        </w:rPr>
        <w:t xml:space="preserve">IV - </w:t>
      </w:r>
      <w:r w:rsidR="00CB236E" w:rsidRPr="002D6C06">
        <w:rPr>
          <w:rFonts w:ascii="Bookman Old Style" w:hAnsi="Bookman Old Style"/>
          <w:sz w:val="24"/>
          <w:szCs w:val="24"/>
          <w:lang w:val="en-US"/>
        </w:rPr>
        <w:t>Ranch Sorting</w:t>
      </w:r>
      <w:r w:rsidRPr="002D6C06">
        <w:rPr>
          <w:rFonts w:ascii="Bookman Old Style" w:hAnsi="Bookman Old Style"/>
          <w:sz w:val="24"/>
          <w:szCs w:val="24"/>
          <w:lang w:val="en-US"/>
        </w:rPr>
        <w:t>;</w:t>
      </w:r>
    </w:p>
    <w:p w:rsidR="00AB563F" w:rsidRPr="002D6C06" w:rsidRDefault="00C71905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>V - Baliza;</w:t>
      </w:r>
    </w:p>
    <w:p w:rsidR="00AB563F" w:rsidRPr="002D6C06" w:rsidRDefault="00C71905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>VI - Apartação;</w:t>
      </w:r>
    </w:p>
    <w:p w:rsidR="004A14B4" w:rsidRPr="002D6C06" w:rsidRDefault="00C71905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>VII - Hipismo.</w:t>
      </w:r>
    </w:p>
    <w:p w:rsidR="004A14B4" w:rsidRPr="002D6C06" w:rsidRDefault="004A14B4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B563F" w:rsidRPr="002D6C06" w:rsidRDefault="00C71905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b/>
          <w:sz w:val="24"/>
          <w:szCs w:val="24"/>
        </w:rPr>
        <w:t>Art.</w:t>
      </w:r>
      <w:r w:rsidR="00750FB0" w:rsidRPr="002D6C06">
        <w:rPr>
          <w:rFonts w:ascii="Bookman Old Style" w:hAnsi="Bookman Old Style"/>
          <w:b/>
          <w:sz w:val="24"/>
          <w:szCs w:val="24"/>
        </w:rPr>
        <w:t xml:space="preserve"> </w:t>
      </w:r>
      <w:r w:rsidRPr="002D6C06">
        <w:rPr>
          <w:rFonts w:ascii="Bookman Old Style" w:hAnsi="Bookman Old Style"/>
          <w:b/>
          <w:sz w:val="24"/>
          <w:szCs w:val="24"/>
        </w:rPr>
        <w:t>2º</w:t>
      </w:r>
      <w:r w:rsidRPr="002D6C06">
        <w:rPr>
          <w:rFonts w:ascii="Bookman Old Style" w:hAnsi="Bookman Old Style"/>
          <w:sz w:val="24"/>
          <w:szCs w:val="24"/>
        </w:rPr>
        <w:t xml:space="preserve"> </w:t>
      </w:r>
      <w:r w:rsidR="00CB236E" w:rsidRPr="002D6C06">
        <w:rPr>
          <w:rFonts w:ascii="Bookman Old Style" w:hAnsi="Bookman Old Style"/>
          <w:sz w:val="24"/>
          <w:szCs w:val="24"/>
        </w:rPr>
        <w:t>-</w:t>
      </w:r>
      <w:r w:rsidRPr="002D6C06">
        <w:rPr>
          <w:rFonts w:ascii="Bookman Old Style" w:hAnsi="Bookman Old Style"/>
          <w:sz w:val="24"/>
          <w:szCs w:val="24"/>
        </w:rPr>
        <w:t xml:space="preserve"> Esta lei entra em vigor após a sua publicação.</w:t>
      </w:r>
    </w:p>
    <w:p w:rsidR="00AB563F" w:rsidRPr="002D6C06" w:rsidRDefault="00AB563F" w:rsidP="002D6C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60638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 xml:space="preserve">Sala das Sessões, </w:t>
      </w:r>
      <w:r w:rsidR="002D6C06">
        <w:rPr>
          <w:rFonts w:ascii="Bookman Old Style" w:hAnsi="Bookman Old Style"/>
          <w:sz w:val="24"/>
          <w:szCs w:val="24"/>
        </w:rPr>
        <w:t>30</w:t>
      </w:r>
      <w:r w:rsidRPr="002D6C06">
        <w:rPr>
          <w:rFonts w:ascii="Bookman Old Style" w:hAnsi="Bookman Old Style"/>
          <w:sz w:val="24"/>
          <w:szCs w:val="24"/>
        </w:rPr>
        <w:t xml:space="preserve"> de </w:t>
      </w:r>
      <w:r w:rsidR="0067211E" w:rsidRPr="002D6C06">
        <w:rPr>
          <w:rFonts w:ascii="Bookman Old Style" w:hAnsi="Bookman Old Style"/>
          <w:sz w:val="24"/>
          <w:szCs w:val="24"/>
        </w:rPr>
        <w:t>novembro</w:t>
      </w:r>
      <w:r w:rsidRPr="002D6C06">
        <w:rPr>
          <w:rFonts w:ascii="Bookman Old Style" w:hAnsi="Bookman Old Style"/>
          <w:sz w:val="24"/>
          <w:szCs w:val="24"/>
        </w:rPr>
        <w:t xml:space="preserve"> de 2021</w:t>
      </w:r>
      <w:r w:rsidRPr="002D6C06">
        <w:rPr>
          <w:rFonts w:ascii="Bookman Old Style" w:hAnsi="Bookman Old Style" w:cs="Arial"/>
          <w:sz w:val="24"/>
          <w:szCs w:val="24"/>
        </w:rPr>
        <w:t>.</w:t>
      </w:r>
    </w:p>
    <w:p w:rsidR="00960638" w:rsidRPr="002D6C06" w:rsidRDefault="00960638" w:rsidP="002D6C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="">
            <v:imagedata r:id="rId6" o:title=""/>
          </v:shape>
          <o:OLEObject Type="Embed" ProgID="AcroExch.Document.DC" ShapeID="_x0000_i1025" DrawAspect="Content" ObjectID="_1699795863" r:id="rId7"/>
        </w:object>
      </w:r>
    </w:p>
    <w:p w:rsidR="00960638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Vereador</w:t>
      </w: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C71905" w:rsidP="002D6C06">
      <w:pPr>
        <w:spacing w:after="0" w:line="360" w:lineRule="auto"/>
        <w:ind w:firstLine="708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>Willian Souza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 w:cs="Arial"/>
          <w:b/>
          <w:sz w:val="24"/>
          <w:szCs w:val="24"/>
        </w:rPr>
        <w:t>Lucas Agostinho</w:t>
      </w:r>
    </w:p>
    <w:p w:rsidR="002D6C06" w:rsidRPr="002D6C06" w:rsidRDefault="00C71905" w:rsidP="002D6C06">
      <w:pPr>
        <w:pStyle w:val="SemEspaamento"/>
        <w:spacing w:line="360" w:lineRule="auto"/>
        <w:ind w:firstLine="708"/>
        <w:rPr>
          <w:rFonts w:ascii="Bookman Old Style" w:hAnsi="Bookman Old Style"/>
          <w:b/>
          <w:bCs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 xml:space="preserve">   Vereador 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    Vereador</w:t>
      </w: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C71905" w:rsidP="002D6C06">
      <w:pPr>
        <w:pStyle w:val="SemEspaamento"/>
        <w:spacing w:line="360" w:lineRule="auto"/>
        <w:ind w:firstLine="708"/>
        <w:rPr>
          <w:rFonts w:ascii="Bookman Old Style" w:hAnsi="Bookman Old Style"/>
          <w:b/>
          <w:bCs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 xml:space="preserve">  Hélio Silva 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  Rudnei Lobo</w:t>
      </w:r>
    </w:p>
    <w:p w:rsidR="002D6C06" w:rsidRPr="002D6C06" w:rsidRDefault="00C71905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 xml:space="preserve">            Vereador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                      Vereador</w:t>
      </w: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750FB0" w:rsidRPr="002D6C06" w:rsidRDefault="00750FB0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43D93" w:rsidRPr="002D6C06" w:rsidRDefault="00C71905" w:rsidP="002D6C0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D6C06">
        <w:rPr>
          <w:rFonts w:ascii="Bookman Old Style" w:hAnsi="Bookman Old Style"/>
          <w:b/>
          <w:sz w:val="24"/>
          <w:szCs w:val="24"/>
        </w:rPr>
        <w:lastRenderedPageBreak/>
        <w:t>JUSTIFICATIVA</w:t>
      </w:r>
    </w:p>
    <w:p w:rsidR="00A16EB0" w:rsidRPr="002D6C06" w:rsidRDefault="00A16EB0" w:rsidP="002D6C0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B236E" w:rsidRPr="002D6C06" w:rsidRDefault="00C71905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2D6C06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2D6C06">
        <w:rPr>
          <w:rFonts w:ascii="Bookman Old Style" w:hAnsi="Bookman Old Style"/>
          <w:sz w:val="24"/>
          <w:szCs w:val="24"/>
        </w:rPr>
        <w:t xml:space="preserve">, que tem por objetivo </w:t>
      </w:r>
      <w:r w:rsidRPr="002D6C06">
        <w:rPr>
          <w:rFonts w:ascii="Bookman Old Style" w:hAnsi="Bookman Old Style"/>
          <w:sz w:val="24"/>
          <w:szCs w:val="24"/>
        </w:rPr>
        <w:t>não enquadrar como rodeio as seguintes modalidades, 3 Tambores, Team penning, Rédeas, Ranch Sorting, Baliza, Apartação e Hipismo.</w:t>
      </w:r>
    </w:p>
    <w:p w:rsidR="00CB236E" w:rsidRPr="002D6C06" w:rsidRDefault="00CB236E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50FB0" w:rsidRPr="002D6C06" w:rsidRDefault="00C71905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 xml:space="preserve"> </w:t>
      </w:r>
      <w:r w:rsidR="00CB236E" w:rsidRPr="002D6C06">
        <w:rPr>
          <w:rFonts w:ascii="Bookman Old Style" w:hAnsi="Bookman Old Style"/>
          <w:sz w:val="24"/>
          <w:szCs w:val="24"/>
        </w:rPr>
        <w:t xml:space="preserve">As modalidades de eventos, torneios, competições e assemelhados </w:t>
      </w:r>
      <w:r w:rsidR="00093016" w:rsidRPr="002D6C06">
        <w:rPr>
          <w:rFonts w:ascii="Bookman Old Style" w:hAnsi="Bookman Old Style"/>
          <w:sz w:val="24"/>
          <w:szCs w:val="24"/>
        </w:rPr>
        <w:t>a</w:t>
      </w:r>
      <w:r w:rsidR="00CB236E" w:rsidRPr="002D6C06">
        <w:rPr>
          <w:rFonts w:ascii="Bookman Old Style" w:hAnsi="Bookman Old Style"/>
          <w:sz w:val="24"/>
          <w:szCs w:val="24"/>
        </w:rPr>
        <w:t>cima mencionados, tratam-se de pequena proporção</w:t>
      </w:r>
      <w:r w:rsidR="00093016" w:rsidRPr="002D6C06">
        <w:rPr>
          <w:rFonts w:ascii="Bookman Old Style" w:hAnsi="Bookman Old Style"/>
          <w:sz w:val="24"/>
          <w:szCs w:val="24"/>
        </w:rPr>
        <w:t xml:space="preserve">, </w:t>
      </w:r>
      <w:r w:rsidR="00CB236E" w:rsidRPr="002D6C06">
        <w:rPr>
          <w:rFonts w:ascii="Bookman Old Style" w:hAnsi="Bookman Old Style"/>
          <w:sz w:val="24"/>
          <w:szCs w:val="24"/>
        </w:rPr>
        <w:t xml:space="preserve">em relação ao evento de grande proporção que é o Rodeio, sendo </w:t>
      </w:r>
      <w:r w:rsidR="00093016" w:rsidRPr="002D6C06">
        <w:rPr>
          <w:rFonts w:ascii="Bookman Old Style" w:hAnsi="Bookman Old Style"/>
          <w:sz w:val="24"/>
          <w:szCs w:val="24"/>
        </w:rPr>
        <w:t>assim não devem ser intitulas como rodeio como prevê a Lei Municipal 5.303 de 15 de dezembro de 2011 bem como as disposições do Decreto Municipal n° 7.353 de 20 de dezembro de 20</w:t>
      </w:r>
      <w:r w:rsidR="00621A3E">
        <w:rPr>
          <w:rFonts w:ascii="Bookman Old Style" w:hAnsi="Bookman Old Style"/>
          <w:sz w:val="24"/>
          <w:szCs w:val="24"/>
        </w:rPr>
        <w:t>07</w:t>
      </w:r>
      <w:bookmarkStart w:id="0" w:name="_GoBack"/>
      <w:bookmarkEnd w:id="0"/>
      <w:r w:rsidR="00093016" w:rsidRPr="002D6C06">
        <w:rPr>
          <w:rFonts w:ascii="Bookman Old Style" w:hAnsi="Bookman Old Style"/>
          <w:sz w:val="24"/>
          <w:szCs w:val="24"/>
        </w:rPr>
        <w:t>.</w:t>
      </w:r>
    </w:p>
    <w:p w:rsidR="00093016" w:rsidRPr="002D6C06" w:rsidRDefault="00093016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2D6C06" w:rsidRDefault="00C71905" w:rsidP="002D6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</w:t>
      </w:r>
      <w:r w:rsidRPr="002D6C06">
        <w:rPr>
          <w:rFonts w:ascii="Bookman Old Style" w:hAnsi="Bookman Old Style"/>
          <w:sz w:val="24"/>
          <w:szCs w:val="24"/>
        </w:rPr>
        <w:t>iberem pela sua aprovação.</w:t>
      </w:r>
    </w:p>
    <w:p w:rsidR="00543D93" w:rsidRPr="002D6C06" w:rsidRDefault="00543D93" w:rsidP="002D6C06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125D2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D6C06">
        <w:rPr>
          <w:rFonts w:ascii="Bookman Old Style" w:hAnsi="Bookman Old Style"/>
          <w:sz w:val="24"/>
          <w:szCs w:val="24"/>
        </w:rPr>
        <w:t xml:space="preserve">Sala das Sessões, </w:t>
      </w:r>
      <w:r w:rsidR="002D6C06">
        <w:rPr>
          <w:rFonts w:ascii="Bookman Old Style" w:hAnsi="Bookman Old Style"/>
          <w:sz w:val="24"/>
          <w:szCs w:val="24"/>
        </w:rPr>
        <w:t>30</w:t>
      </w:r>
      <w:r w:rsidRPr="002D6C06">
        <w:rPr>
          <w:rFonts w:ascii="Bookman Old Style" w:hAnsi="Bookman Old Style"/>
          <w:sz w:val="24"/>
          <w:szCs w:val="24"/>
        </w:rPr>
        <w:t xml:space="preserve"> de </w:t>
      </w:r>
      <w:r w:rsidR="00750FB0" w:rsidRPr="002D6C06">
        <w:rPr>
          <w:rFonts w:ascii="Bookman Old Style" w:hAnsi="Bookman Old Style"/>
          <w:sz w:val="24"/>
          <w:szCs w:val="24"/>
        </w:rPr>
        <w:t>novembro</w:t>
      </w:r>
      <w:r w:rsidRPr="002D6C06">
        <w:rPr>
          <w:rFonts w:ascii="Bookman Old Style" w:hAnsi="Bookman Old Style"/>
          <w:sz w:val="24"/>
          <w:szCs w:val="24"/>
        </w:rPr>
        <w:t xml:space="preserve"> de 2021.</w:t>
      </w:r>
    </w:p>
    <w:p w:rsidR="00FD5C46" w:rsidRPr="002D6C06" w:rsidRDefault="00FD5C46" w:rsidP="002D6C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D6C06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>
          <v:shape id="_x0000_i1026" type="#_x0000_t75" style="width:146.25pt;height:61.5pt" o:ole="">
            <v:imagedata r:id="rId6" o:title=""/>
          </v:shape>
          <o:OLEObject Type="Embed" ProgID="AcroExch.Document.DC" ShapeID="_x0000_i1026" DrawAspect="Content" ObjectID="_1699795864" r:id="rId8"/>
        </w:object>
      </w:r>
    </w:p>
    <w:p w:rsidR="002D6C06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D6C06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D6C06" w:rsidRPr="002D6C06" w:rsidRDefault="00C71905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 w:cs="Arial"/>
          <w:b/>
          <w:sz w:val="24"/>
          <w:szCs w:val="24"/>
        </w:rPr>
        <w:t>Vereador</w:t>
      </w: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C71905" w:rsidP="002D6C06">
      <w:pPr>
        <w:spacing w:after="0" w:line="360" w:lineRule="auto"/>
        <w:ind w:firstLine="708"/>
        <w:rPr>
          <w:rFonts w:ascii="Bookman Old Style" w:hAnsi="Bookman Old Style" w:cs="Arial"/>
          <w:b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>Willian Souza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 w:cs="Arial"/>
          <w:b/>
          <w:sz w:val="24"/>
          <w:szCs w:val="24"/>
        </w:rPr>
        <w:t>Lucas Agostinho</w:t>
      </w:r>
    </w:p>
    <w:p w:rsidR="002D6C06" w:rsidRPr="002D6C06" w:rsidRDefault="00C71905" w:rsidP="002D6C06">
      <w:pPr>
        <w:pStyle w:val="SemEspaamento"/>
        <w:spacing w:line="360" w:lineRule="auto"/>
        <w:ind w:firstLine="708"/>
        <w:rPr>
          <w:rFonts w:ascii="Bookman Old Style" w:hAnsi="Bookman Old Style"/>
          <w:b/>
          <w:bCs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 xml:space="preserve">   Vereador 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    Vereador</w:t>
      </w: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D6C06" w:rsidRPr="002D6C06" w:rsidRDefault="002D6C06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D6C06" w:rsidRPr="002D6C06" w:rsidRDefault="002D6C06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2D6C06" w:rsidRPr="002D6C06" w:rsidRDefault="00C71905" w:rsidP="002D6C06">
      <w:pPr>
        <w:pStyle w:val="SemEspaamento"/>
        <w:spacing w:line="360" w:lineRule="auto"/>
        <w:ind w:firstLine="708"/>
        <w:rPr>
          <w:rFonts w:ascii="Bookman Old Style" w:hAnsi="Bookman Old Style"/>
          <w:b/>
          <w:bCs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 xml:space="preserve">  Hélio Silva 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  Rudnei</w:t>
      </w:r>
      <w:r w:rsidRPr="002D6C06">
        <w:rPr>
          <w:rFonts w:ascii="Bookman Old Style" w:hAnsi="Bookman Old Style"/>
          <w:b/>
          <w:bCs/>
          <w:sz w:val="24"/>
          <w:szCs w:val="24"/>
        </w:rPr>
        <w:t xml:space="preserve"> Lobo</w:t>
      </w:r>
    </w:p>
    <w:p w:rsidR="002D6C06" w:rsidRPr="002D6C06" w:rsidRDefault="00C71905" w:rsidP="002D6C06">
      <w:pPr>
        <w:pStyle w:val="SemEspaamento"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D6C06">
        <w:rPr>
          <w:rFonts w:ascii="Bookman Old Style" w:hAnsi="Bookman Old Style"/>
          <w:b/>
          <w:bCs/>
          <w:sz w:val="24"/>
          <w:szCs w:val="24"/>
        </w:rPr>
        <w:t xml:space="preserve">            Vereador</w:t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</w:r>
      <w:r w:rsidRPr="002D6C06">
        <w:rPr>
          <w:rFonts w:ascii="Bookman Old Style" w:hAnsi="Bookman Old Style"/>
          <w:b/>
          <w:bCs/>
          <w:sz w:val="24"/>
          <w:szCs w:val="24"/>
        </w:rPr>
        <w:tab/>
        <w:t xml:space="preserve">                       Vereador</w:t>
      </w:r>
    </w:p>
    <w:p w:rsidR="00F86239" w:rsidRPr="002D6C06" w:rsidRDefault="00F86239" w:rsidP="002D6C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F86239" w:rsidRPr="002D6C06" w:rsidSect="00CB236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905" w:rsidRDefault="00C71905">
      <w:pPr>
        <w:spacing w:after="0" w:line="240" w:lineRule="auto"/>
      </w:pPr>
      <w:r>
        <w:separator/>
      </w:r>
    </w:p>
  </w:endnote>
  <w:endnote w:type="continuationSeparator" w:id="0">
    <w:p w:rsidR="00C71905" w:rsidRDefault="00C7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7190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RDefault="00C7190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905" w:rsidRDefault="00C71905">
      <w:pPr>
        <w:spacing w:after="0" w:line="240" w:lineRule="auto"/>
      </w:pPr>
      <w:r>
        <w:separator/>
      </w:r>
    </w:p>
  </w:footnote>
  <w:footnote w:type="continuationSeparator" w:id="0">
    <w:p w:rsidR="00C71905" w:rsidRDefault="00C7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7190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8698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93016"/>
    <w:rsid w:val="000A1136"/>
    <w:rsid w:val="000D1C1F"/>
    <w:rsid w:val="000F09E4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D6C06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523A31"/>
    <w:rsid w:val="00543D93"/>
    <w:rsid w:val="00544B0D"/>
    <w:rsid w:val="00587ECC"/>
    <w:rsid w:val="005920EF"/>
    <w:rsid w:val="005B1671"/>
    <w:rsid w:val="005D4935"/>
    <w:rsid w:val="005F37F6"/>
    <w:rsid w:val="00621A3E"/>
    <w:rsid w:val="00626437"/>
    <w:rsid w:val="0067211E"/>
    <w:rsid w:val="00690ABB"/>
    <w:rsid w:val="0069394E"/>
    <w:rsid w:val="006A7C10"/>
    <w:rsid w:val="006D1E9A"/>
    <w:rsid w:val="006E6278"/>
    <w:rsid w:val="006E7AB4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A16EB0"/>
    <w:rsid w:val="00A34832"/>
    <w:rsid w:val="00A776ED"/>
    <w:rsid w:val="00AA659F"/>
    <w:rsid w:val="00AB563F"/>
    <w:rsid w:val="00AF0382"/>
    <w:rsid w:val="00B06CCA"/>
    <w:rsid w:val="00B17766"/>
    <w:rsid w:val="00B33E76"/>
    <w:rsid w:val="00B5161F"/>
    <w:rsid w:val="00B74866"/>
    <w:rsid w:val="00C14B72"/>
    <w:rsid w:val="00C36823"/>
    <w:rsid w:val="00C71905"/>
    <w:rsid w:val="00C87FBC"/>
    <w:rsid w:val="00CA6619"/>
    <w:rsid w:val="00CB236E"/>
    <w:rsid w:val="00CB541B"/>
    <w:rsid w:val="00D3421D"/>
    <w:rsid w:val="00D510ED"/>
    <w:rsid w:val="00DA1871"/>
    <w:rsid w:val="00E21629"/>
    <w:rsid w:val="00E60DBE"/>
    <w:rsid w:val="00E658C4"/>
    <w:rsid w:val="00E9635D"/>
    <w:rsid w:val="00F4645D"/>
    <w:rsid w:val="00F51BD0"/>
    <w:rsid w:val="00F86239"/>
    <w:rsid w:val="00FA1F57"/>
    <w:rsid w:val="00FA4B51"/>
    <w:rsid w:val="00FD5C46"/>
    <w:rsid w:val="23D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23A6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99"/>
    <w:qFormat/>
    <w:rsid w:val="002D6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Lilian - Tec Legislativo - CMS</cp:lastModifiedBy>
  <cp:revision>25</cp:revision>
  <cp:lastPrinted>2021-09-29T17:45:00Z</cp:lastPrinted>
  <dcterms:created xsi:type="dcterms:W3CDTF">2021-08-10T14:58:00Z</dcterms:created>
  <dcterms:modified xsi:type="dcterms:W3CDTF">2021-11-30T19:44:00Z</dcterms:modified>
</cp:coreProperties>
</file>