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7344" w:rsidP="00AB7344" w14:paraId="0AA5818E" w14:textId="77777777">
      <w:permStart w:id="0" w:edGrp="everyone"/>
    </w:p>
    <w:p w:rsidR="00AB7344" w:rsidP="00AB7344" w14:paraId="13FAD522" w14:textId="77777777">
      <w:bookmarkStart w:id="1" w:name="_GoBack"/>
      <w:bookmarkEnd w:id="1"/>
    </w:p>
    <w:p w:rsidR="00AB7344" w:rsidRPr="00AB7344" w:rsidP="00AB7344" w14:paraId="58ACE50D" w14:textId="45777CC8">
      <w:pPr>
        <w:jc w:val="center"/>
        <w:rPr>
          <w:sz w:val="26"/>
          <w:szCs w:val="26"/>
        </w:rPr>
      </w:pPr>
      <w:r w:rsidRPr="00AB7344">
        <w:rPr>
          <w:sz w:val="26"/>
          <w:szCs w:val="26"/>
        </w:rPr>
        <w:t>EXMO. SR. PRESIDENTE DA CÂMARA MUNICIPAL DE SUMARÉ</w:t>
      </w:r>
    </w:p>
    <w:p w:rsidR="00AB7344" w:rsidP="00AB7344" w14:paraId="7BDC0A39" w14:textId="77777777"/>
    <w:p w:rsidR="006D1E9A" w:rsidRPr="00AB7344" w:rsidP="00AB7344" w14:paraId="07A8F1E3" w14:textId="1A776CBC">
      <w:pPr>
        <w:tabs>
          <w:tab w:val="left" w:pos="1418"/>
        </w:tabs>
        <w:rPr>
          <w:sz w:val="26"/>
          <w:szCs w:val="26"/>
        </w:rPr>
      </w:pPr>
      <w:r>
        <w:tab/>
      </w:r>
      <w:r w:rsidRPr="00AB7344">
        <w:rPr>
          <w:sz w:val="26"/>
          <w:szCs w:val="26"/>
        </w:rPr>
        <w:t xml:space="preserve">Pelo presente e na forma regimental, requeiro que seja concedida a “Medalha Dorival Gomes Barroca”, conforme Decreto-Legislativo nº 409, de 20 de março de 2015, a </w:t>
      </w:r>
      <w:r w:rsidRPr="00AB7344">
        <w:rPr>
          <w:sz w:val="26"/>
          <w:szCs w:val="26"/>
        </w:rPr>
        <w:t>Sra</w:t>
      </w:r>
      <w:r w:rsidRPr="00AB7344">
        <w:rPr>
          <w:sz w:val="26"/>
          <w:szCs w:val="26"/>
        </w:rPr>
        <w:t xml:space="preserve"> Fernanda Cristina Ferreira </w:t>
      </w:r>
      <w:r w:rsidRPr="00AB7344">
        <w:rPr>
          <w:sz w:val="26"/>
          <w:szCs w:val="26"/>
        </w:rPr>
        <w:t>Moranza</w:t>
      </w:r>
      <w:r w:rsidRPr="00AB7344">
        <w:rPr>
          <w:sz w:val="26"/>
          <w:szCs w:val="26"/>
        </w:rPr>
        <w:t>.</w:t>
      </w:r>
    </w:p>
    <w:p w:rsidR="00301F0F" w:rsidP="00301F0F" w14:paraId="60B1EDB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7344">
        <w:rPr>
          <w:sz w:val="26"/>
          <w:szCs w:val="26"/>
        </w:rPr>
        <w:tab/>
        <w:t>Fer</w:t>
      </w:r>
      <w:r w:rsidR="0089225E">
        <w:rPr>
          <w:sz w:val="26"/>
          <w:szCs w:val="26"/>
        </w:rPr>
        <w:t xml:space="preserve">nanda Cristina Ferreira </w:t>
      </w:r>
      <w:r w:rsidR="0089225E">
        <w:rPr>
          <w:sz w:val="26"/>
          <w:szCs w:val="26"/>
        </w:rPr>
        <w:t>Moranza</w:t>
      </w:r>
      <w:r w:rsidR="0089225E">
        <w:rPr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Nasceu no ano de 1977, </w:t>
      </w:r>
    </w:p>
    <w:p w:rsidR="00301F0F" w:rsidP="00301F0F" w14:paraId="0FB6285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1F0F" w:rsidRPr="00301F0F" w:rsidP="00301F0F" w14:paraId="29680D29" w14:textId="24F96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01F0F">
        <w:rPr>
          <w:rFonts w:ascii="Times New Roman" w:eastAsia="Times New Roman" w:hAnsi="Times New Roman" w:cs="Times New Roman"/>
          <w:sz w:val="26"/>
          <w:szCs w:val="26"/>
          <w:lang w:eastAsia="pt-BR"/>
        </w:rPr>
        <w:t>FORMAÇÃO ACADÊMICA</w:t>
      </w:r>
    </w:p>
    <w:p w:rsidR="00301F0F" w:rsidRPr="00301F0F" w:rsidP="00301F0F" w14:paraId="7A0257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01F0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Graduação em Pedagogia pela Universidade Paulista (2000). Graduação em Artes Visuais pela Universidade Metropolitana de Santos (2008). Pós-graduada em Psicopedagogia com ênfase em dificuldades de aprendizagem. Possui Especialização em Gestão Educacional pela Universidade Estadual de Campinas - UNICAMP. Atualmente é Professora Municipal I da Prefeitura Municipal de Sumaré - Secretaria de Educação. Tem experiência atuando na área de Orientação Educacional e Coordenação Pedagógica. Exerceu a função de Formadora de professores e coordenadores pedagógicos no Centro de Formação dos Profissionais da Educação no Município de Sumaré - CEFEMS. Realiza palestras sobre educação. Ministrou aulas nas turmas de </w:t>
      </w:r>
      <w:r w:rsidRPr="00301F0F">
        <w:rPr>
          <w:rFonts w:ascii="Times New Roman" w:eastAsia="Times New Roman" w:hAnsi="Times New Roman" w:cs="Times New Roman"/>
          <w:sz w:val="26"/>
          <w:szCs w:val="26"/>
          <w:lang w:eastAsia="pt-BR"/>
        </w:rPr>
        <w:t>pós graduação</w:t>
      </w:r>
      <w:r w:rsidRPr="00301F0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na área da educação. Coordena projetos na educação pela SME.</w:t>
      </w:r>
    </w:p>
    <w:p w:rsidR="00301F0F" w:rsidRPr="00301F0F" w:rsidP="00301F0F" w14:paraId="46E770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01F0F" w:rsidRPr="00301F0F" w:rsidP="00301F0F" w14:paraId="37E261F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Especialização em Orientação Educacional</w:t>
      </w:r>
    </w:p>
    <w:p w:rsidR="00301F0F" w:rsidRPr="00301F0F" w:rsidP="00301F0F" w14:paraId="02D46493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 xml:space="preserve">2009 </w:t>
      </w:r>
    </w:p>
    <w:p w:rsidR="00301F0F" w:rsidRPr="00301F0F" w:rsidP="00301F0F" w14:paraId="2922FED8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hyperlink r:id="rId5" w:history="1"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 xml:space="preserve">Centro Universitário de Araras Dr. Edmundo </w:t>
        </w:r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>Ulson</w:t>
        </w:r>
      </w:hyperlink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  <w:t>Orientador: Professora Mestra: Verônica Viana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</w:r>
    </w:p>
    <w:p w:rsidR="00301F0F" w:rsidRPr="00301F0F" w:rsidP="00301F0F" w14:paraId="3E977B17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Especialização em Gestão Educacional</w:t>
      </w:r>
    </w:p>
    <w:p w:rsidR="00301F0F" w:rsidRPr="00301F0F" w:rsidP="00301F0F" w14:paraId="5459EAEF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2007 - 2009</w:t>
      </w:r>
    </w:p>
    <w:p w:rsidR="00301F0F" w:rsidRPr="00301F0F" w:rsidP="00301F0F" w14:paraId="1896BAE7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hyperlink r:id="rId6" w:history="1"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>Universidade Estadual de Campinas</w:t>
        </w:r>
      </w:hyperlink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  <w:t xml:space="preserve">Orientador: Dirce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Zan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</w:r>
    </w:p>
    <w:p w:rsidR="00301F0F" w:rsidRPr="00301F0F" w:rsidP="00301F0F" w14:paraId="698CEEDB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Especialização em Psicopedagogia</w:t>
      </w:r>
    </w:p>
    <w:p w:rsidR="00301F0F" w:rsidRPr="00301F0F" w:rsidP="00301F0F" w14:paraId="5EB43793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2002 - 2002</w:t>
      </w:r>
    </w:p>
    <w:p w:rsidR="00301F0F" w:rsidP="00301F0F" w14:paraId="13D7407D" w14:textId="77777777">
      <w:pPr>
        <w:spacing w:before="100" w:beforeAutospacing="1" w:after="100" w:afterAutospacing="1" w:line="240" w:lineRule="auto"/>
        <w:rPr>
          <w:sz w:val="26"/>
          <w:szCs w:val="26"/>
        </w:rPr>
      </w:pPr>
    </w:p>
    <w:p w:rsidR="00301F0F" w:rsidP="00301F0F" w14:paraId="5DEA0F3D" w14:textId="77777777">
      <w:pPr>
        <w:spacing w:before="100" w:beforeAutospacing="1" w:after="100" w:afterAutospacing="1" w:line="240" w:lineRule="auto"/>
        <w:rPr>
          <w:sz w:val="26"/>
          <w:szCs w:val="26"/>
        </w:rPr>
      </w:pPr>
    </w:p>
    <w:p w:rsidR="00301F0F" w:rsidRPr="00301F0F" w:rsidP="00301F0F" w14:paraId="186F8399" w14:textId="43D1A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hyperlink r:id="rId7" w:history="1"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 xml:space="preserve">Faculdade de </w:t>
        </w:r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>Educaçao</w:t>
        </w:r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 xml:space="preserve"> </w:t>
        </w:r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>Sao</w:t>
        </w:r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 xml:space="preserve"> </w:t>
        </w:r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>Luis</w:t>
        </w:r>
      </w:hyperlink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  <w:t xml:space="preserve">Orientador: Professora Doutora Terezinha Maia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Martincowski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</w: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Graduação em Artes Visuais</w:t>
      </w:r>
    </w:p>
    <w:p w:rsidR="00301F0F" w:rsidRPr="00301F0F" w:rsidP="00301F0F" w14:paraId="09184E9D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2007 - 2008</w:t>
      </w:r>
    </w:p>
    <w:p w:rsidR="00301F0F" w:rsidRPr="00301F0F" w:rsidP="00301F0F" w14:paraId="048CA233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hyperlink r:id="rId8" w:history="1"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>Universidade Metropolitana de Santos</w:t>
        </w:r>
      </w:hyperlink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  <w:t>Orientador: Eliana Cristo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</w:r>
    </w:p>
    <w:p w:rsidR="00301F0F" w:rsidRPr="00301F0F" w:rsidP="00301F0F" w14:paraId="223724BE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Graduação em Pedagogia</w:t>
      </w:r>
    </w:p>
    <w:p w:rsidR="00301F0F" w:rsidRPr="00301F0F" w:rsidP="00301F0F" w14:paraId="388958ED" w14:textId="77777777">
      <w:pPr>
        <w:spacing w:after="90" w:line="240" w:lineRule="auto"/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1998 - 2000</w:t>
      </w:r>
    </w:p>
    <w:p w:rsidR="00301F0F" w:rsidRPr="00301F0F" w:rsidP="00301F0F" w14:paraId="08255604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hyperlink r:id="rId9" w:history="1">
        <w:r w:rsidRPr="00301F0F">
          <w:rPr>
            <w:rStyle w:val="Hyperlink"/>
            <w:rFonts w:ascii="Arial" w:eastAsia="Times New Roman" w:hAnsi="Arial" w:cs="Arial"/>
            <w:color w:val="1A6F84"/>
            <w:spacing w:val="-2"/>
            <w:sz w:val="26"/>
            <w:szCs w:val="26"/>
            <w:lang w:eastAsia="pt-BR"/>
          </w:rPr>
          <w:t>Universidade Paulista</w:t>
        </w:r>
      </w:hyperlink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  <w:t xml:space="preserve">Orientador: Professora Doutora: Lara Andréa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Crivelaro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Bezzon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br/>
      </w:r>
    </w:p>
    <w:p w:rsidR="00301F0F" w:rsidRPr="00301F0F" w:rsidP="00301F0F" w14:paraId="1B6189BC" w14:textId="77777777">
      <w:pPr>
        <w:pBdr>
          <w:bottom w:val="single" w:sz="6" w:space="5" w:color="DDDDDD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  <w:t>FORMAÇÃO COMPLEMENTAR</w:t>
      </w:r>
    </w:p>
    <w:p w:rsidR="00301F0F" w:rsidRPr="00301F0F" w:rsidP="00301F0F" w14:paraId="07EDA035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  <w:t>2007 - 2007</w:t>
      </w:r>
    </w:p>
    <w:p w:rsidR="00301F0F" w:rsidRPr="00301F0F" w:rsidP="00301F0F" w14:paraId="4227B97E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Formação Continuada na Educação Infantil. (Carga horária: 32h)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. ,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Prefeitura Municipal de Sumaré - Secretaria de Educação.</w:t>
      </w:r>
    </w:p>
    <w:p w:rsidR="00301F0F" w:rsidRPr="00301F0F" w:rsidP="00301F0F" w14:paraId="0903DF02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  <w:t>2004 - 2004</w:t>
      </w:r>
    </w:p>
    <w:p w:rsidR="00301F0F" w:rsidRPr="00301F0F" w:rsidP="00301F0F" w14:paraId="748F0718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PROEPRE. (Carga horária: 240h)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. ,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Universidade Estadual de Campinas, UNICAMP, Brasil.</w:t>
      </w:r>
    </w:p>
    <w:p w:rsidR="00301F0F" w:rsidRPr="00301F0F" w:rsidP="00301F0F" w14:paraId="2E102CD7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  <w:t>2000 - 2000</w:t>
      </w:r>
    </w:p>
    <w:p w:rsidR="00301F0F" w:rsidRPr="00301F0F" w:rsidP="00301F0F" w14:paraId="3D94F72B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PCN em ação - MEC. (Carga horária: 128h)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. ,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Prefeitura Municipal de Hortolândia - Secretaria de Educação.</w:t>
      </w:r>
    </w:p>
    <w:p w:rsidR="00301F0F" w:rsidRPr="00301F0F" w:rsidP="00301F0F" w14:paraId="16DAF5E7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olor w:val="333333"/>
          <w:spacing w:val="-2"/>
          <w:sz w:val="26"/>
          <w:szCs w:val="26"/>
          <w:lang w:eastAsia="pt-BR"/>
        </w:rPr>
        <w:t>1997 - 1997</w:t>
      </w:r>
    </w:p>
    <w:p w:rsidR="00301F0F" w:rsidRPr="00301F0F" w:rsidP="00301F0F" w14:paraId="69186B1E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Atividades com Material Dourado. (Carga horária: 8h)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. ,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Universidade Estadual de Campinas, UNICAMP, Brasil.</w:t>
      </w:r>
    </w:p>
    <w:p w:rsidR="00301F0F" w:rsidRPr="00301F0F" w:rsidP="00301F0F" w14:paraId="68D253AF" w14:textId="77777777">
      <w:pPr>
        <w:pBdr>
          <w:bottom w:val="single" w:sz="6" w:space="5" w:color="DDDDDD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  <w:t>ÁREAS DE ATUAÇÃO</w:t>
      </w:r>
    </w:p>
    <w:p w:rsidR="00301F0F" w:rsidP="00301F0F" w14:paraId="73D8792A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</w:p>
    <w:p w:rsidR="00301F0F" w:rsidP="00301F0F" w14:paraId="5A9D4B7A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</w:p>
    <w:p w:rsidR="00301F0F" w:rsidRPr="00301F0F" w:rsidP="00301F0F" w14:paraId="67E14F17" w14:textId="52AD3A2A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Grande área: Ciências Humanas / Área: Educação / Subárea: Ensino-Aprendizagem.</w:t>
      </w:r>
    </w:p>
    <w:p w:rsidR="00301F0F" w:rsidRPr="00301F0F" w:rsidP="00301F0F" w14:paraId="49A4227C" w14:textId="5F656893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Grande área: Ciências Humanas / Área: Educação / Subárea: Administração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Educaconal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.</w:t>
      </w:r>
    </w:p>
    <w:p w:rsidR="00301F0F" w:rsidRPr="00301F0F" w:rsidP="00301F0F" w14:paraId="38CBD5ED" w14:textId="21759D3A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Grande área: Ciências Humanas / Área: Educação / Subárea: Orientação e Aconselhamento.</w:t>
      </w:r>
    </w:p>
    <w:p w:rsidR="00301F0F" w:rsidRPr="00301F0F" w:rsidP="00301F0F" w14:paraId="7EDAA7A1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Grande área: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Lingüística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, Letras e Artes / Área: Artes.</w:t>
      </w:r>
    </w:p>
    <w:p w:rsidR="00301F0F" w:rsidRPr="00301F0F" w:rsidP="00301F0F" w14:paraId="255DD715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Grande área: Ciências Humanas / Área: Educação / Subárea: Currículo.</w:t>
      </w:r>
    </w:p>
    <w:p w:rsidR="00301F0F" w:rsidRPr="00301F0F" w:rsidP="00301F0F" w14:paraId="1C110364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Grande área: Ciências Humanas / Área: Educação / Subárea: Planejamento e Avaliação Educacional.</w:t>
      </w:r>
    </w:p>
    <w:p w:rsidR="00301F0F" w:rsidRPr="00301F0F" w:rsidP="00301F0F" w14:paraId="53BBE719" w14:textId="77777777">
      <w:pPr>
        <w:pBdr>
          <w:bottom w:val="single" w:sz="6" w:space="5" w:color="DDDDDD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  <w:t>PARTICIPAÇÃO EM EVENTOS</w:t>
      </w:r>
    </w:p>
    <w:p w:rsidR="00301F0F" w:rsidRPr="00301F0F" w:rsidP="00301F0F" w14:paraId="6A9D86C4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4 SIEG - Seminário Internacional de Educação do Guarujá. 2008. (Seminário).</w:t>
      </w:r>
    </w:p>
    <w:p w:rsidR="00301F0F" w:rsidRPr="00301F0F" w:rsidP="00301F0F" w14:paraId="3848017E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Literatura Clássica. 2008. (Oficina).</w:t>
      </w:r>
    </w:p>
    <w:p w:rsidR="00301F0F" w:rsidRPr="00301F0F" w:rsidP="00301F0F" w14:paraId="3D6E1504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O Educador Aprendiz: desafios, perspectivas e consolidação. 2007. (Seminário).</w:t>
      </w:r>
    </w:p>
    <w:p w:rsidR="00301F0F" w:rsidRPr="00301F0F" w:rsidP="00301F0F" w14:paraId="432916EA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Formação Continuada da Educação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Infantil.Reflexões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do cotidiano da escola. 2007. (Encontro).</w:t>
      </w:r>
    </w:p>
    <w:p w:rsidR="00301F0F" w:rsidRPr="00301F0F" w:rsidP="00301F0F" w14:paraId="1A60EE65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II Fórum de Educação de Sumaré. 2004. (Seminário).</w:t>
      </w:r>
    </w:p>
    <w:p w:rsidR="00301F0F" w:rsidRPr="00301F0F" w:rsidP="00301F0F" w14:paraId="13A654F0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13 Encontro de Educadores em Paulínia. 2003. (Encontro).</w:t>
      </w:r>
    </w:p>
    <w:p w:rsidR="00301F0F" w:rsidRPr="00301F0F" w:rsidP="00301F0F" w14:paraId="6F153029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II Jornada de Educação do Instituto Adventista de São Paulo. 2001. (Congresso).</w:t>
      </w:r>
    </w:p>
    <w:p w:rsidR="00301F0F" w:rsidRPr="00301F0F" w:rsidP="00301F0F" w14:paraId="1AE57ED9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V Simpósio UNISAL: o espaço do homem no universo. 2000. (Simpósio).</w:t>
      </w:r>
    </w:p>
    <w:p w:rsidR="00301F0F" w:rsidRPr="00301F0F" w:rsidP="00301F0F" w14:paraId="713FF850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12 Congresso de Leitura do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Brasi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- COLE (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UNicamp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). 1999. (Congresso).</w:t>
      </w:r>
    </w:p>
    <w:p w:rsidR="00301F0F" w:rsidRPr="00301F0F" w:rsidP="00301F0F" w14:paraId="3E25F8B8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Plano Nacional de Educação. 1999. (Seminário).</w:t>
      </w:r>
    </w:p>
    <w:p w:rsidR="00301F0F" w:rsidRPr="00301F0F" w:rsidP="00301F0F" w14:paraId="51C374CC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Primeiros socorros na criança em idade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escolar.Acidentes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no cotidiano da escola. 1999. (Encontro).</w:t>
      </w:r>
    </w:p>
    <w:p w:rsidR="00301F0F" w:rsidP="00301F0F" w14:paraId="04FB0E3F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</w:p>
    <w:p w:rsidR="00301F0F" w:rsidRPr="00301F0F" w:rsidP="00301F0F" w14:paraId="52649AAA" w14:textId="5069C6C3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O jornal na escola: da creche ao ensino médio. 1999. (Encontro).</w:t>
      </w:r>
    </w:p>
    <w:p w:rsidR="00301F0F" w:rsidRPr="00301F0F" w:rsidP="00301F0F" w14:paraId="788E3C74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IV Semana de Pedagogia: "perspectivas da gestão educacional". 1999. (Encontro).</w:t>
      </w:r>
    </w:p>
    <w:p w:rsidR="00301F0F" w:rsidRPr="00301F0F" w:rsidP="00301F0F" w14:paraId="03B22009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Capacitação Pedagógica. 1999. (Encontro).</w:t>
      </w:r>
    </w:p>
    <w:p w:rsidR="00301F0F" w:rsidRPr="00301F0F" w:rsidP="00301F0F" w14:paraId="6383B057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UNIP - III Semana pedagógica: "educação do século XXI". 1998. (Encontro).</w:t>
      </w:r>
    </w:p>
    <w:p w:rsidR="00301F0F" w:rsidRPr="00301F0F" w:rsidP="00301F0F" w14:paraId="4E10E6DA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VI Semana Pedagógica em Hortolândia. 1998. (Encontro).</w:t>
      </w:r>
    </w:p>
    <w:p w:rsidR="00301F0F" w:rsidRPr="00301F0F" w:rsidP="00301F0F" w14:paraId="79750C96" w14:textId="5CA9FDE6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V Semana Pedagógica em Hortolândia. 1998. (Encontro).</w:t>
      </w:r>
    </w:p>
    <w:p w:rsidR="00301F0F" w:rsidRPr="00301F0F" w:rsidP="00301F0F" w14:paraId="1A70DD11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11 COLE - Congresso de Leitura do Brasil. 1997. (Congresso).</w:t>
      </w:r>
    </w:p>
    <w:p w:rsidR="00301F0F" w:rsidRPr="00301F0F" w:rsidP="00301F0F" w14:paraId="76DD9157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ESCOLA DA VILA: como a escola pode ajudar na formação de bons leitores. 1997. (Oficina).</w:t>
      </w:r>
    </w:p>
    <w:p w:rsidR="00301F0F" w:rsidRPr="00301F0F" w:rsidP="00301F0F" w14:paraId="2D1DB157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MATEMÁTICA E MITOS: "ensinando matemática a partir do cotidiano do aluno. 1997. (Oficina).</w:t>
      </w:r>
    </w:p>
    <w:p w:rsidR="00301F0F" w:rsidRPr="00301F0F" w:rsidP="00301F0F" w14:paraId="67291E76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MATEMÁTICA E MITOS: "contar sem saber contar". 1997. (Oficina).</w:t>
      </w:r>
    </w:p>
    <w:p w:rsidR="00301F0F" w:rsidRPr="00301F0F" w:rsidP="00301F0F" w14:paraId="2F827620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Semana de treinamento e capacitação pedagógica - Secretaria Municipal de Hortolândia. 1997. (Encontro).</w:t>
      </w:r>
    </w:p>
    <w:p w:rsidR="00301F0F" w:rsidRPr="00301F0F" w:rsidP="00301F0F" w14:paraId="3AFA7AA0" w14:textId="77777777">
      <w:pPr>
        <w:pBdr>
          <w:bottom w:val="single" w:sz="6" w:space="5" w:color="DDDDDD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  <w:t>PRODUÇÕES BIBLIOGRÁFICAS</w:t>
      </w:r>
    </w:p>
    <w:p w:rsidR="00301F0F" w:rsidRPr="00301F0F" w:rsidP="00301F0F" w14:paraId="363F0D2A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.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Projeto Político Pedagógico. 2007. (Apresentação de Trabalho/Simpósio).</w:t>
      </w:r>
    </w:p>
    <w:p w:rsidR="00301F0F" w:rsidRPr="00301F0F" w:rsidP="00301F0F" w14:paraId="2BE8D136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.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Formação Continuada em Serviço 2009 (Memorial de Formação).</w:t>
      </w:r>
    </w:p>
    <w:p w:rsidR="00301F0F" w:rsidRPr="00301F0F" w:rsidP="00301F0F" w14:paraId="1DAECD00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.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Arte: um novo olhar na educação infantil 2008 (Monografia).</w:t>
      </w:r>
    </w:p>
    <w:p w:rsidR="00301F0F" w:rsidRPr="00301F0F" w:rsidP="00301F0F" w14:paraId="55FB3E4F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.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O Jornal na Sala de Aula 2000 (Monografia).</w:t>
      </w:r>
    </w:p>
    <w:p w:rsidR="00301F0F" w:rsidRPr="00301F0F" w:rsidP="00301F0F" w14:paraId="22923737" w14:textId="77777777">
      <w:pPr>
        <w:pBdr>
          <w:bottom w:val="single" w:sz="6" w:space="5" w:color="DDDDDD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  <w:t>OUTRAS PRODUÇÕES</w:t>
      </w:r>
    </w:p>
    <w:p w:rsidR="00301F0F" w:rsidRPr="00301F0F" w:rsidP="00301F0F" w14:paraId="5E5CFCA4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;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ARAUJO, M. S. O. G. . Exclusão social: "o X da questão". 2008. (Desenvolvimento de material didático ou instrucional - Vídeo).</w:t>
      </w:r>
    </w:p>
    <w:p w:rsidR="00301F0F" w:rsidRPr="00301F0F" w:rsidP="00301F0F" w14:paraId="3054FA3E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;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BORDON, M. ; SMOLLI, M. ;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Milka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Lopes . Orientações Normativas para o trabalho pedagógico com Educação Infantil em Sumaré. 2008. (Desenvolvimento de material didático ou instrucional - Orientações pedagógicas).</w:t>
      </w:r>
    </w:p>
    <w:p w:rsidR="00301F0F" w:rsidRPr="00301F0F" w:rsidP="00301F0F" w14:paraId="4710EE1F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.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Formação Continuada em Serviço. 2007. (Curso de curta duração ministrado/Outra).</w:t>
      </w:r>
    </w:p>
    <w:p w:rsidR="00301F0F" w:rsidRPr="00301F0F" w:rsidP="00301F0F" w14:paraId="6F8BEDAE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MORANZA, F. C. 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>F. .</w:t>
      </w:r>
      <w:r w:rsidRPr="00301F0F">
        <w:rPr>
          <w:rFonts w:ascii="Arial" w:eastAsia="Times New Roman" w:hAnsi="Arial" w:cs="Arial"/>
          <w:spacing w:val="-2"/>
          <w:sz w:val="26"/>
          <w:szCs w:val="26"/>
          <w:lang w:eastAsia="pt-BR"/>
        </w:rPr>
        <w:t xml:space="preserve"> III Festival de Teatro Estudantil. 2004 (Teatro).</w:t>
      </w:r>
    </w:p>
    <w:p w:rsidR="00301F0F" w:rsidRPr="00301F0F" w:rsidP="00301F0F" w14:paraId="79D73D2F" w14:textId="77777777">
      <w:pPr>
        <w:pBdr>
          <w:bottom w:val="single" w:sz="6" w:space="5" w:color="DDDDDD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b/>
          <w:bCs/>
          <w:caps/>
          <w:color w:val="666666"/>
          <w:spacing w:val="-2"/>
          <w:sz w:val="26"/>
          <w:szCs w:val="26"/>
          <w:lang w:eastAsia="pt-BR"/>
        </w:rPr>
        <w:t>EXPERIÊNCIA PROFISSIONAL</w:t>
      </w:r>
    </w:p>
    <w:p w:rsidR="00301F0F" w:rsidRPr="00301F0F" w:rsidP="00301F0F" w14:paraId="515330E7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1996 -1998 - Escola de educação Infantil "Pedacinho de céu"</w:t>
      </w:r>
    </w:p>
    <w:p w:rsidR="00301F0F" w:rsidRPr="00301F0F" w:rsidP="00301F0F" w14:paraId="7F87FF6E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Responsável pela turma de berçário</w:t>
      </w:r>
    </w:p>
    <w:p w:rsidR="00301F0F" w:rsidRPr="00301F0F" w:rsidP="00301F0F" w14:paraId="1F5F2649" w14:textId="09503B4D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1997-1998 - Prefeitura Municipal de Hortolândia</w:t>
      </w:r>
    </w:p>
    <w:p w:rsidR="00301F0F" w:rsidRPr="00301F0F" w:rsidP="00301F0F" w14:paraId="204C73CC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Professora contratada: Ensino Fundamental 1</w:t>
      </w:r>
    </w:p>
    <w:p w:rsidR="00301F0F" w:rsidRPr="00301F0F" w:rsidP="00301F0F" w14:paraId="30031235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1999 - 2002 - Concursada na Prefeitura Municipal de Hortolândia</w:t>
      </w:r>
    </w:p>
    <w:p w:rsidR="00301F0F" w:rsidRPr="00301F0F" w:rsidP="00301F0F" w14:paraId="00DE3E78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Professora de Educação infantil e Ensino Fundamental 1</w:t>
      </w:r>
    </w:p>
    <w:p w:rsidR="00301F0F" w:rsidRPr="00301F0F" w:rsidP="00301F0F" w14:paraId="690F3272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 xml:space="preserve">1999 - </w:t>
      </w: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data</w:t>
      </w: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 xml:space="preserve"> atual: Concursada na Prefeitura Municipal de Sumaré</w:t>
      </w:r>
    </w:p>
    <w:p w:rsidR="00301F0F" w:rsidRPr="00301F0F" w:rsidP="00301F0F" w14:paraId="070F29BE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Experiências profissionais: professora de educação infantil, fundamental 1, formadora de professores, coordenadora pedagógica, coordenadora geral de projetos especiais pela SME.</w:t>
      </w:r>
    </w:p>
    <w:p w:rsidR="00301F0F" w:rsidRPr="00301F0F" w:rsidP="00301F0F" w14:paraId="6BC1134C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2011 - 2015 - Professora em ensino superior de instituições privadas</w:t>
      </w:r>
    </w:p>
    <w:p w:rsidR="00301F0F" w:rsidRPr="00301F0F" w:rsidP="00301F0F" w14:paraId="690E2A11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2014 - Data atual: Palestrante</w:t>
      </w:r>
    </w:p>
    <w:p w:rsidR="00301F0F" w:rsidRPr="00301F0F" w:rsidP="00301F0F" w14:paraId="5F70B7E6" w14:textId="77777777">
      <w:pPr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 xml:space="preserve">2011 - 2012 - Assessoria pedagógica pela TRIANE em Monte Mor (formação de professores e participação de bancada julgadora sobre </w:t>
      </w: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contação</w:t>
      </w: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 xml:space="preserve"> de histórias)</w:t>
      </w:r>
    </w:p>
    <w:p w:rsidR="00301F0F" w:rsidRPr="00301F0F" w:rsidP="00301F0F" w14:paraId="024BD7B6" w14:textId="68F20037">
      <w:pPr>
        <w:rPr>
          <w:sz w:val="26"/>
          <w:szCs w:val="26"/>
        </w:rPr>
      </w:pP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2021 - Apresentadora de programa sobre educaçã</w:t>
      </w:r>
      <w:r w:rsidRPr="00301F0F">
        <w:rPr>
          <w:rFonts w:ascii="Arial" w:eastAsia="Times New Roman" w:hAnsi="Arial" w:cs="Arial"/>
          <w:color w:val="333333"/>
          <w:spacing w:val="-2"/>
          <w:sz w:val="26"/>
          <w:szCs w:val="26"/>
          <w:lang w:eastAsia="pt-BR"/>
        </w:rPr>
        <w:t>o.</w:t>
      </w:r>
    </w:p>
    <w:p w:rsidR="004A5ED9" w:rsidRPr="00301F0F" w:rsidP="00AB7344" w14:paraId="6EC8E9B8" w14:textId="2CBB3B6B">
      <w:pPr>
        <w:tabs>
          <w:tab w:val="left" w:pos="1418"/>
        </w:tabs>
        <w:rPr>
          <w:sz w:val="26"/>
          <w:szCs w:val="26"/>
        </w:rPr>
      </w:pPr>
    </w:p>
    <w:p w:rsidR="004A5ED9" w:rsidRPr="00301F0F" w:rsidP="00AB7344" w14:paraId="25E35037" w14:textId="07560A13">
      <w:pPr>
        <w:tabs>
          <w:tab w:val="left" w:pos="1418"/>
        </w:tabs>
        <w:rPr>
          <w:sz w:val="26"/>
          <w:szCs w:val="26"/>
        </w:rPr>
      </w:pPr>
      <w:r w:rsidRPr="00301F0F">
        <w:rPr>
          <w:sz w:val="26"/>
          <w:szCs w:val="26"/>
        </w:rPr>
        <w:t>Sala das S</w:t>
      </w:r>
      <w:r w:rsidRPr="00301F0F" w:rsidR="00E43E9C">
        <w:rPr>
          <w:sz w:val="26"/>
          <w:szCs w:val="26"/>
        </w:rPr>
        <w:t>essões, 30</w:t>
      </w:r>
      <w:r w:rsidRPr="00301F0F">
        <w:rPr>
          <w:sz w:val="26"/>
          <w:szCs w:val="26"/>
        </w:rPr>
        <w:t xml:space="preserve"> de novembro de 2021.</w:t>
      </w:r>
    </w:p>
    <w:p w:rsidR="004A5ED9" w:rsidRPr="00301F0F" w:rsidP="00AB7344" w14:paraId="281AF4F5" w14:textId="5F360125">
      <w:pPr>
        <w:tabs>
          <w:tab w:val="left" w:pos="1418"/>
        </w:tabs>
        <w:rPr>
          <w:sz w:val="26"/>
          <w:szCs w:val="26"/>
        </w:rPr>
      </w:pPr>
      <w:r w:rsidRPr="005B03D6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732915" cy="561975"/>
            <wp:effectExtent l="0" t="0" r="635" b="9525"/>
            <wp:wrapTight wrapText="bothSides">
              <wp:wrapPolygon>
                <wp:start x="0" y="0"/>
                <wp:lineTo x="0" y="21234"/>
                <wp:lineTo x="21370" y="21234"/>
                <wp:lineTo x="21370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8158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5ED9" w:rsidRPr="00301F0F" w:rsidP="00AB7344" w14:paraId="5423B262" w14:textId="369A798E">
      <w:pPr>
        <w:tabs>
          <w:tab w:val="left" w:pos="1418"/>
        </w:tabs>
        <w:rPr>
          <w:sz w:val="26"/>
          <w:szCs w:val="26"/>
        </w:rPr>
      </w:pPr>
    </w:p>
    <w:p w:rsidR="004A5ED9" w:rsidRPr="00301F0F" w:rsidP="004A5ED9" w14:paraId="47D25611" w14:textId="48E6ED1F">
      <w:pPr>
        <w:tabs>
          <w:tab w:val="left" w:pos="1418"/>
        </w:tabs>
        <w:spacing w:after="0"/>
        <w:jc w:val="center"/>
        <w:rPr>
          <w:sz w:val="26"/>
          <w:szCs w:val="26"/>
        </w:rPr>
      </w:pPr>
      <w:r w:rsidRPr="00301F0F">
        <w:rPr>
          <w:sz w:val="26"/>
          <w:szCs w:val="26"/>
        </w:rPr>
        <w:t>FERNANDO DO POSTO</w:t>
      </w:r>
    </w:p>
    <w:p w:rsidR="004A5ED9" w:rsidRPr="00301F0F" w:rsidP="004A5ED9" w14:paraId="3642A5E1" w14:textId="447E4949">
      <w:pPr>
        <w:tabs>
          <w:tab w:val="left" w:pos="1418"/>
        </w:tabs>
        <w:spacing w:after="0"/>
        <w:jc w:val="center"/>
        <w:rPr>
          <w:sz w:val="26"/>
          <w:szCs w:val="26"/>
        </w:rPr>
      </w:pPr>
      <w:r w:rsidRPr="00301F0F">
        <w:rPr>
          <w:sz w:val="26"/>
          <w:szCs w:val="26"/>
        </w:rPr>
        <w:t>Vereador - Republicano</w:t>
      </w:r>
      <w:permEnd w:id="0"/>
    </w:p>
    <w:sectPr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B6000"/>
    <w:multiLevelType w:val="multilevel"/>
    <w:tmpl w:val="7B24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01F0F"/>
    <w:rsid w:val="00460A32"/>
    <w:rsid w:val="004A5ED9"/>
    <w:rsid w:val="004B2CC9"/>
    <w:rsid w:val="0051286F"/>
    <w:rsid w:val="00601B0A"/>
    <w:rsid w:val="00626437"/>
    <w:rsid w:val="00632FA0"/>
    <w:rsid w:val="006C41A4"/>
    <w:rsid w:val="006D1E9A"/>
    <w:rsid w:val="00822396"/>
    <w:rsid w:val="0089225E"/>
    <w:rsid w:val="00A06CF2"/>
    <w:rsid w:val="00AB7344"/>
    <w:rsid w:val="00AE6AEE"/>
    <w:rsid w:val="00B812BD"/>
    <w:rsid w:val="00C00C1E"/>
    <w:rsid w:val="00C04E97"/>
    <w:rsid w:val="00C36776"/>
    <w:rsid w:val="00CD6B58"/>
    <w:rsid w:val="00CE72C0"/>
    <w:rsid w:val="00CF401E"/>
    <w:rsid w:val="00E43E9C"/>
    <w:rsid w:val="00FA65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344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B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B73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301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scavador.com/sobre/24570845/centro-universitario-de-araras-dr-edmundo-ulson" TargetMode="External" /><Relationship Id="rId6" Type="http://schemas.openxmlformats.org/officeDocument/2006/relationships/hyperlink" Target="https://www.escavador.com/sobre/24537586/universidade-estadual-de-campinas" TargetMode="External" /><Relationship Id="rId7" Type="http://schemas.openxmlformats.org/officeDocument/2006/relationships/hyperlink" Target="https://www.escavador.com/sobre/24570724/faculdade-de-educacao-sao-luis" TargetMode="External" /><Relationship Id="rId8" Type="http://schemas.openxmlformats.org/officeDocument/2006/relationships/hyperlink" Target="https://www.escavador.com/sobre/24545971/universidade-metropolitana-de-santos" TargetMode="External" /><Relationship Id="rId9" Type="http://schemas.openxmlformats.org/officeDocument/2006/relationships/hyperlink" Target="https://www.escavador.com/sobre/24537556/universidade-paulist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17BD-CB22-4461-A251-EF3717C2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1030</Words>
  <Characters>5568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8</cp:revision>
  <cp:lastPrinted>2021-11-29T13:28:00Z</cp:lastPrinted>
  <dcterms:created xsi:type="dcterms:W3CDTF">2021-11-29T13:32:00Z</dcterms:created>
  <dcterms:modified xsi:type="dcterms:W3CDTF">2021-11-30T13:36:00Z</dcterms:modified>
</cp:coreProperties>
</file>