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19C378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D6523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rua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Seis, 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>em frente ao n° 2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>15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92ACC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ab/>
        <w:t>Jd. Santa Carolina</w:t>
      </w:r>
      <w:bookmarkEnd w:id="1"/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E477DA5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06104A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94472">
        <w:rPr>
          <w:rFonts w:ascii="Arial" w:hAnsi="Arial" w:cs="Arial"/>
          <w:sz w:val="28"/>
          <w:szCs w:val="28"/>
        </w:rPr>
        <w:t>30</w:t>
      </w:r>
      <w:r w:rsidR="00492ACC">
        <w:rPr>
          <w:rFonts w:ascii="Arial" w:hAnsi="Arial" w:cs="Arial"/>
          <w:sz w:val="28"/>
          <w:szCs w:val="28"/>
        </w:rPr>
        <w:t xml:space="preserve"> de novembro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01F07-3350-4382-9276-6F1FD09F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2021-11-29T13:30:00Z</dcterms:created>
  <dcterms:modified xsi:type="dcterms:W3CDTF">2021-11-29T13:30:00Z</dcterms:modified>
</cp:coreProperties>
</file>