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FB232" w14:textId="77777777" w:rsidR="00C90283" w:rsidRDefault="00C90283" w:rsidP="00C90283">
      <w:pPr>
        <w:pStyle w:val="SemEspaamento"/>
        <w:spacing w:line="360" w:lineRule="auto"/>
        <w:rPr>
          <w:rStyle w:val="Forte"/>
          <w:b w:val="0"/>
        </w:rPr>
      </w:pPr>
      <w:r>
        <w:rPr>
          <w:rStyle w:val="Forte"/>
          <w:sz w:val="28"/>
        </w:rPr>
        <w:t>EXMO. SR. PRESIDENTE DA CÂMARA MUNICIPAL DE SUMARÉ.</w:t>
      </w:r>
    </w:p>
    <w:p w14:paraId="3DD3E1DC" w14:textId="28357850" w:rsidR="00C90283" w:rsidRDefault="00C90283" w:rsidP="00C90283">
      <w:pPr>
        <w:pStyle w:val="SemEspaamento"/>
        <w:spacing w:line="360" w:lineRule="auto"/>
        <w:ind w:firstLine="1701"/>
        <w:rPr>
          <w:rStyle w:val="Forte"/>
          <w:b w:val="0"/>
        </w:rPr>
      </w:pPr>
    </w:p>
    <w:p w14:paraId="26556132" w14:textId="347E7443" w:rsidR="009377EF" w:rsidRDefault="009377EF" w:rsidP="00C90283">
      <w:pPr>
        <w:pStyle w:val="SemEspaamento"/>
        <w:spacing w:line="360" w:lineRule="auto"/>
        <w:ind w:firstLine="1701"/>
        <w:rPr>
          <w:rStyle w:val="Forte"/>
          <w:b w:val="0"/>
        </w:rPr>
      </w:pPr>
    </w:p>
    <w:p w14:paraId="723EF18C" w14:textId="77777777" w:rsidR="009377EF" w:rsidRDefault="009377EF" w:rsidP="00C90283">
      <w:pPr>
        <w:pStyle w:val="SemEspaamento"/>
        <w:spacing w:line="360" w:lineRule="auto"/>
        <w:ind w:firstLine="1701"/>
        <w:rPr>
          <w:rStyle w:val="Forte"/>
          <w:b w:val="0"/>
        </w:rPr>
      </w:pPr>
    </w:p>
    <w:p w14:paraId="048C8985" w14:textId="451010C5" w:rsidR="00C90283" w:rsidRDefault="00C90283" w:rsidP="00C90283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685921">
        <w:rPr>
          <w:sz w:val="24"/>
          <w:szCs w:val="24"/>
        </w:rPr>
        <w:t xml:space="preserve">É com grande clamor que apresento a essa </w:t>
      </w:r>
      <w:r w:rsidR="009377EF">
        <w:rPr>
          <w:sz w:val="24"/>
          <w:szCs w:val="24"/>
        </w:rPr>
        <w:t xml:space="preserve">egrégia </w:t>
      </w:r>
      <w:r w:rsidRPr="00685921">
        <w:rPr>
          <w:sz w:val="24"/>
          <w:szCs w:val="24"/>
        </w:rPr>
        <w:t xml:space="preserve">Casa de Leis a presente </w:t>
      </w:r>
      <w:r w:rsidRPr="00685921">
        <w:rPr>
          <w:b/>
          <w:sz w:val="24"/>
          <w:szCs w:val="24"/>
        </w:rPr>
        <w:t xml:space="preserve">MOÇÃO DE APELO </w:t>
      </w:r>
      <w:r w:rsidRPr="00685921">
        <w:rPr>
          <w:sz w:val="24"/>
          <w:szCs w:val="24"/>
        </w:rPr>
        <w:t>a</w:t>
      </w:r>
      <w:r>
        <w:rPr>
          <w:sz w:val="24"/>
          <w:szCs w:val="24"/>
        </w:rPr>
        <w:t xml:space="preserve"> empresa </w:t>
      </w:r>
      <w:r w:rsidRPr="00AF356D">
        <w:rPr>
          <w:b/>
          <w:bCs/>
          <w:sz w:val="24"/>
          <w:szCs w:val="24"/>
        </w:rPr>
        <w:t xml:space="preserve">RUMO LOGÍSTICA Companhia Ferroviária e de Logística </w:t>
      </w:r>
      <w:r>
        <w:rPr>
          <w:sz w:val="24"/>
          <w:szCs w:val="24"/>
        </w:rPr>
        <w:t>para que reconsidere o trajeto realizado pelos caminhões que fazem a carga e descarga no terminal de abastecimento e desabastecimento situado no Jardim São Judas Tadeu.</w:t>
      </w:r>
    </w:p>
    <w:p w14:paraId="1E846991" w14:textId="309F4782" w:rsidR="00C90283" w:rsidRDefault="00C90283" w:rsidP="00C90283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O bairro São Judas Tadeu teve o asfalto das principais ruas e avenidas recuperados por meio do Programa de Recape Contínuo. Por outro lado, as vias apresentam deformações e concentração de produtos que podem causar mal para a saúde humana. O problema é ocasionado em razão do intenso fluxo de caminhões na área para carga e descarga no terminal da empresa Rumo Logística.</w:t>
      </w:r>
    </w:p>
    <w:p w14:paraId="58D2A6A2" w14:textId="79791528" w:rsidR="00C90283" w:rsidRDefault="00C90283" w:rsidP="00C90283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Temos que reconhecer a importância e relevância da empresa para geração de emprego e renda em nossa região. Ainda assim, é necessário cumprir com as responsabilidades sociais perante o Município a fim de construir uma relação diplomática conforme os interesses da população, representada pelos seus políticos eleitos</w:t>
      </w:r>
      <w:r w:rsidR="009377EF">
        <w:rPr>
          <w:sz w:val="24"/>
          <w:szCs w:val="24"/>
        </w:rPr>
        <w:t xml:space="preserve"> constitucionalmente</w:t>
      </w:r>
      <w:r>
        <w:rPr>
          <w:sz w:val="24"/>
          <w:szCs w:val="24"/>
        </w:rPr>
        <w:t xml:space="preserve">. </w:t>
      </w:r>
    </w:p>
    <w:p w14:paraId="244F6F38" w14:textId="2E8D0CB4" w:rsidR="00C90283" w:rsidRDefault="00C90283" w:rsidP="00C90283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moradores do São Judas não podem ficar prejudicados em detrimento dos interesses privados como tem ocorrido no bairro. Teve famílias que precisaram remodelar a casa para que a poeira despejada das cargas dos caminhões não tivesse acesso a parte interior das residências. É um verdadeiro drama para esses munícipes. </w:t>
      </w:r>
    </w:p>
    <w:p w14:paraId="7B9D0402" w14:textId="77777777" w:rsidR="009377EF" w:rsidRDefault="009377EF" w:rsidP="00C90283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</w:p>
    <w:p w14:paraId="166A6D12" w14:textId="73C58570" w:rsidR="00C90283" w:rsidRDefault="009377EF" w:rsidP="00C90283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C90283">
        <w:rPr>
          <w:sz w:val="24"/>
          <w:szCs w:val="24"/>
        </w:rPr>
        <w:t xml:space="preserve"> Prefeitura Municipal de Sumaré recuperou mais de 270 mil m² de asfalto desde 2017 quando a atual gestão assumiu o governo com o Prefeito Luiz Alfredo Castro Ruzza Daben. São mais de R$ 5 milhões de reais investidos através de emendas parlamentares do deputado estadual Dirceu Dalben e deputado federal Carlos Zarattini. </w:t>
      </w:r>
    </w:p>
    <w:p w14:paraId="0BE70816" w14:textId="77777777" w:rsidR="00C90283" w:rsidRDefault="00C90283" w:rsidP="00C90283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685921">
        <w:rPr>
          <w:rStyle w:val="Forte"/>
          <w:b w:val="0"/>
          <w:szCs w:val="24"/>
        </w:rPr>
        <w:t xml:space="preserve">Portanto, senhor Presidente, </w:t>
      </w:r>
      <w:r>
        <w:rPr>
          <w:sz w:val="24"/>
          <w:szCs w:val="24"/>
        </w:rPr>
        <w:t>para que reconsidere o trajeto realizado pelos caminhões que fazem a carga e descarga no terminal de abastecimento e desabastecimento situado no Jardim São Judas Tadeu</w:t>
      </w:r>
      <w:r>
        <w:rPr>
          <w:rStyle w:val="Forte"/>
          <w:b w:val="0"/>
          <w:szCs w:val="24"/>
        </w:rPr>
        <w:t xml:space="preserve">, </w:t>
      </w:r>
      <w:r w:rsidRPr="00685921">
        <w:rPr>
          <w:rStyle w:val="Forte"/>
          <w:b w:val="0"/>
          <w:szCs w:val="24"/>
        </w:rPr>
        <w:t>r</w:t>
      </w:r>
      <w:r w:rsidRPr="00685921">
        <w:rPr>
          <w:sz w:val="24"/>
          <w:szCs w:val="24"/>
        </w:rPr>
        <w:t xml:space="preserve">equeiro, na forma regimental e, depois de ouvido o Plenário, que conste na ata dos trabalhos a referida </w:t>
      </w:r>
      <w:r w:rsidRPr="00361FA0">
        <w:rPr>
          <w:b/>
          <w:bCs/>
          <w:sz w:val="24"/>
          <w:szCs w:val="24"/>
        </w:rPr>
        <w:t>MOÇÃO DE APELO</w:t>
      </w:r>
      <w:r>
        <w:rPr>
          <w:sz w:val="24"/>
          <w:szCs w:val="24"/>
        </w:rPr>
        <w:t xml:space="preserve"> </w:t>
      </w:r>
      <w:r w:rsidRPr="00685921">
        <w:rPr>
          <w:sz w:val="24"/>
          <w:szCs w:val="24"/>
        </w:rPr>
        <w:t xml:space="preserve">ao </w:t>
      </w:r>
      <w:r>
        <w:rPr>
          <w:sz w:val="24"/>
          <w:szCs w:val="24"/>
        </w:rPr>
        <w:t xml:space="preserve">empresa </w:t>
      </w:r>
      <w:r w:rsidRPr="00AF356D">
        <w:rPr>
          <w:b/>
          <w:bCs/>
          <w:sz w:val="24"/>
          <w:szCs w:val="24"/>
        </w:rPr>
        <w:t>RUMO LOGÍSTICA Companhia Ferroviária e de Logística</w:t>
      </w:r>
      <w:r>
        <w:rPr>
          <w:sz w:val="24"/>
          <w:szCs w:val="24"/>
        </w:rPr>
        <w:t>.</w:t>
      </w:r>
    </w:p>
    <w:p w14:paraId="392DDE7A" w14:textId="77777777" w:rsidR="00C90283" w:rsidRPr="001628DA" w:rsidRDefault="00C90283" w:rsidP="00C90283">
      <w:pPr>
        <w:spacing w:line="360" w:lineRule="auto"/>
        <w:ind w:firstLine="1418"/>
        <w:jc w:val="both"/>
        <w:rPr>
          <w:sz w:val="24"/>
          <w:szCs w:val="24"/>
        </w:rPr>
      </w:pPr>
    </w:p>
    <w:p w14:paraId="2FBCC7C9" w14:textId="77777777" w:rsidR="00C90283" w:rsidRPr="001628DA" w:rsidRDefault="00C90283" w:rsidP="00C90283">
      <w:pPr>
        <w:pStyle w:val="SemEspaamento"/>
        <w:spacing w:line="360" w:lineRule="auto"/>
        <w:jc w:val="center"/>
        <w:rPr>
          <w:rStyle w:val="Forte"/>
          <w:b w:val="0"/>
          <w:bCs w:val="0"/>
          <w:sz w:val="24"/>
          <w:szCs w:val="24"/>
        </w:rPr>
      </w:pPr>
      <w:r w:rsidRPr="001628DA">
        <w:rPr>
          <w:rStyle w:val="Forte"/>
          <w:b w:val="0"/>
          <w:bCs w:val="0"/>
          <w:sz w:val="24"/>
          <w:szCs w:val="24"/>
        </w:rPr>
        <w:t xml:space="preserve">Sala das Sessões, </w:t>
      </w:r>
      <w:r w:rsidRPr="001628DA">
        <w:rPr>
          <w:rStyle w:val="Forte"/>
          <w:b w:val="0"/>
          <w:bCs w:val="0"/>
          <w:szCs w:val="24"/>
        </w:rPr>
        <w:t>13</w:t>
      </w:r>
      <w:r w:rsidRPr="001628DA">
        <w:rPr>
          <w:rStyle w:val="Forte"/>
          <w:b w:val="0"/>
          <w:bCs w:val="0"/>
          <w:sz w:val="24"/>
          <w:szCs w:val="24"/>
        </w:rPr>
        <w:t xml:space="preserve"> de outubro de 2020.</w:t>
      </w:r>
    </w:p>
    <w:p w14:paraId="78493F36" w14:textId="77777777" w:rsidR="00C90283" w:rsidRPr="001628DA" w:rsidRDefault="00C90283" w:rsidP="00C90283">
      <w:pPr>
        <w:spacing w:line="360" w:lineRule="auto"/>
        <w:jc w:val="center"/>
        <w:rPr>
          <w:sz w:val="24"/>
          <w:szCs w:val="24"/>
        </w:rPr>
      </w:pPr>
    </w:p>
    <w:p w14:paraId="2D0AE89D" w14:textId="77777777" w:rsidR="00C90283" w:rsidRPr="001628DA" w:rsidRDefault="00C90283" w:rsidP="00C90283">
      <w:pPr>
        <w:spacing w:line="360" w:lineRule="auto"/>
        <w:jc w:val="center"/>
        <w:rPr>
          <w:sz w:val="24"/>
          <w:szCs w:val="24"/>
        </w:rPr>
      </w:pPr>
      <w:r w:rsidRPr="001628DA">
        <w:rPr>
          <w:sz w:val="24"/>
          <w:szCs w:val="24"/>
        </w:rPr>
        <w:t xml:space="preserve"> </w:t>
      </w:r>
    </w:p>
    <w:p w14:paraId="168A9B64" w14:textId="77777777" w:rsidR="00C90283" w:rsidRPr="001628DA" w:rsidRDefault="00C90283" w:rsidP="00C90283">
      <w:pPr>
        <w:spacing w:line="360" w:lineRule="auto"/>
        <w:jc w:val="center"/>
      </w:pPr>
    </w:p>
    <w:p w14:paraId="5E780253" w14:textId="77777777" w:rsidR="00C90283" w:rsidRPr="00A454BF" w:rsidRDefault="00C90283" w:rsidP="00C90283">
      <w:pPr>
        <w:pStyle w:val="SemEspaamento"/>
        <w:spacing w:line="276" w:lineRule="auto"/>
        <w:jc w:val="center"/>
        <w:rPr>
          <w:rStyle w:val="Forte"/>
          <w:sz w:val="23"/>
          <w:szCs w:val="23"/>
        </w:rPr>
      </w:pPr>
      <w:r w:rsidRPr="00A454BF">
        <w:rPr>
          <w:rStyle w:val="Forte"/>
          <w:sz w:val="23"/>
          <w:szCs w:val="23"/>
        </w:rPr>
        <w:t>WILLIAN SOUZA</w:t>
      </w:r>
    </w:p>
    <w:p w14:paraId="3CFE106E" w14:textId="77777777" w:rsidR="00C90283" w:rsidRPr="00F97260" w:rsidRDefault="00C90283" w:rsidP="00C90283">
      <w:pPr>
        <w:pStyle w:val="SemEspaamento"/>
        <w:spacing w:line="276" w:lineRule="auto"/>
        <w:jc w:val="center"/>
        <w:rPr>
          <w:rStyle w:val="Forte"/>
        </w:rPr>
      </w:pPr>
      <w:r w:rsidRPr="00F97260">
        <w:rPr>
          <w:rStyle w:val="Forte"/>
        </w:rPr>
        <w:t>Vereador-Presidente</w:t>
      </w:r>
    </w:p>
    <w:p w14:paraId="009CB652" w14:textId="21393C85" w:rsidR="00211ADD" w:rsidRPr="00C90283" w:rsidRDefault="00C90283" w:rsidP="00C90283">
      <w:pPr>
        <w:pStyle w:val="SemEspaamento"/>
        <w:jc w:val="center"/>
      </w:pPr>
      <w:r w:rsidRPr="00F97260">
        <w:rPr>
          <w:rStyle w:val="Forte"/>
        </w:rPr>
        <w:t xml:space="preserve">Partido dos Trabalhadores – PT </w:t>
      </w:r>
    </w:p>
    <w:sectPr w:rsidR="00211ADD" w:rsidRPr="00C90283" w:rsidSect="00DF17B6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0FF53" w14:textId="77777777" w:rsidR="00530A4D" w:rsidRDefault="00530A4D" w:rsidP="00211ADD">
      <w:pPr>
        <w:spacing w:after="0" w:line="240" w:lineRule="auto"/>
      </w:pPr>
      <w:r>
        <w:separator/>
      </w:r>
    </w:p>
  </w:endnote>
  <w:endnote w:type="continuationSeparator" w:id="0">
    <w:p w14:paraId="10317AD9" w14:textId="77777777" w:rsidR="00530A4D" w:rsidRDefault="00530A4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7E498" w14:textId="77777777" w:rsidR="00530A4D" w:rsidRDefault="00530A4D" w:rsidP="00211ADD">
      <w:pPr>
        <w:spacing w:after="0" w:line="240" w:lineRule="auto"/>
      </w:pPr>
      <w:r>
        <w:separator/>
      </w:r>
    </w:p>
  </w:footnote>
  <w:footnote w:type="continuationSeparator" w:id="0">
    <w:p w14:paraId="601F1091" w14:textId="77777777" w:rsidR="00530A4D" w:rsidRDefault="00530A4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2C5C5C3" w:rsidR="00211ADD" w:rsidRPr="00903E63" w:rsidRDefault="00176F3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840918D" wp14:editId="7CDAA85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9486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9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412F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76F3D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61321"/>
    <w:rsid w:val="00264139"/>
    <w:rsid w:val="002977F4"/>
    <w:rsid w:val="00297924"/>
    <w:rsid w:val="002A1420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42A52"/>
    <w:rsid w:val="00443A4F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53F5"/>
    <w:rsid w:val="00520C3B"/>
    <w:rsid w:val="00523C15"/>
    <w:rsid w:val="00530A4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08CA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A21E9"/>
    <w:rsid w:val="007A4F3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2F3E"/>
    <w:rsid w:val="008034DC"/>
    <w:rsid w:val="00805BBF"/>
    <w:rsid w:val="00810A7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350A"/>
    <w:rsid w:val="008E5927"/>
    <w:rsid w:val="008F1921"/>
    <w:rsid w:val="008F56C3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7E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5EE7"/>
    <w:rsid w:val="00A60CCB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05C"/>
    <w:rsid w:val="00B340DF"/>
    <w:rsid w:val="00B51A2E"/>
    <w:rsid w:val="00B52C93"/>
    <w:rsid w:val="00B7262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283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0BE7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B76"/>
    <w:rsid w:val="00E405D8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440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44576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62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2020-10-13T14:43:00Z</dcterms:created>
  <dcterms:modified xsi:type="dcterms:W3CDTF">2020-10-13T14:45:00Z</dcterms:modified>
</cp:coreProperties>
</file>