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3D68" w:rsidP="00B66408" w14:paraId="7D7E7E16" w14:textId="1835F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</w:p>
    <w:p w:rsidR="00833619" w:rsidRPr="00804F7A" w:rsidP="00833619" w14:paraId="5358B961" w14:textId="5E86B688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04F7A">
        <w:rPr>
          <w:rFonts w:ascii="Times New Roman" w:eastAsia="Arial" w:hAnsi="Times New Roman" w:cs="Times New Roman"/>
          <w:b/>
          <w:sz w:val="24"/>
          <w:szCs w:val="24"/>
        </w:rPr>
        <w:t>SUBSTITUTIVO TOTAL AO PROJETO DE LEI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198/2021</w:t>
      </w:r>
    </w:p>
    <w:p w:rsidR="00833619" w:rsidP="00B66408" w14:paraId="69C55B9E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619" w:rsidP="00833619" w14:paraId="483AC3A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33619" w:rsidP="00833619" w14:paraId="50284A2F" w14:textId="777777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33619" w:rsidP="00833619" w14:paraId="34B2D42D" w14:textId="659AA3C6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0"/>
        </w:rPr>
      </w:pPr>
      <w:r w:rsidRPr="00833619">
        <w:rPr>
          <w:rFonts w:ascii="Arial" w:eastAsia="Times New Roman" w:hAnsi="Arial" w:cs="Arial"/>
          <w:b/>
          <w:bCs/>
          <w:sz w:val="24"/>
          <w:szCs w:val="20"/>
        </w:rPr>
        <w:t>INSTITUI O PROGRAMA DE SUSTENTABILIDADE AMBIENTAL NA REDE MUNICIPAL DE EDUCAÇÃO E DÁ OUTRAS PROVIDÊNCIAS.</w:t>
      </w:r>
    </w:p>
    <w:p w:rsidR="00833619" w:rsidP="00833619" w14:paraId="7889DB56" w14:textId="53BEC0DC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0"/>
        </w:rPr>
      </w:pPr>
    </w:p>
    <w:p w:rsidR="00833619" w:rsidP="00833619" w14:paraId="57F9A59E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0"/>
        </w:rPr>
      </w:pPr>
    </w:p>
    <w:p w:rsidR="00833619" w:rsidP="00833619" w14:paraId="605C65EB" w14:textId="7777777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Autor: Vereador Alan Leal</w:t>
      </w:r>
    </w:p>
    <w:p w:rsidR="00833619" w:rsidP="00833619" w14:paraId="4B8299CA" w14:textId="14A4DCFE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33619" w:rsidP="00833619" w14:paraId="13BEA6C3" w14:textId="70EE58F8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33619" w:rsidRPr="003F7735" w:rsidP="00833619" w14:paraId="34DCFB1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833619" w:rsidP="00833619" w14:paraId="02D808F9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33619" w:rsidP="00833619" w14:paraId="6C52B33F" w14:textId="77777777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3619" w:rsidP="00833619" w14:paraId="3BB36210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Art. 1</w:t>
      </w:r>
      <w:r>
        <w:rPr>
          <w:rFonts w:ascii="Times New Roman" w:eastAsia="Times New Roman" w:hAnsi="Times New Roman" w:cs="Times New Roman"/>
          <w:sz w:val="24"/>
          <w:szCs w:val="20"/>
        </w:rPr>
        <w:t>º –</w:t>
      </w:r>
      <w:r>
        <w:rPr>
          <w:rFonts w:ascii="Arial" w:hAnsi="Arial" w:cs="Arial"/>
          <w:sz w:val="24"/>
          <w:szCs w:val="24"/>
        </w:rPr>
        <w:t>- Fica instituída no âmbito da rede Municipal</w:t>
      </w:r>
      <w:r>
        <w:rPr>
          <w:rFonts w:ascii="Arial" w:eastAsia="Times New Roman" w:hAnsi="Arial" w:cs="Arial"/>
          <w:sz w:val="24"/>
          <w:szCs w:val="24"/>
        </w:rPr>
        <w:t xml:space="preserve"> de Educação o Programa de Sustentabilidade Ambiental, conforme o estabelecido no parágrafo 1º inciso VI do artigo 225 da Constituição da República e as orientações em Manuais Técnicos de Arborização.</w:t>
      </w:r>
    </w:p>
    <w:p w:rsidR="00833619" w:rsidP="00833619" w14:paraId="6BC5C21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1CB515F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Art. 2º</w:t>
      </w:r>
      <w:r>
        <w:rPr>
          <w:rFonts w:ascii="Arial" w:eastAsia="Times New Roman" w:hAnsi="Arial" w:cs="Arial"/>
          <w:sz w:val="24"/>
          <w:szCs w:val="24"/>
        </w:rPr>
        <w:t xml:space="preserve"> – O programa consiste em organizar um conjunto de atividades com o objetivo de implementar a Educação Ambiental na rede pública municipal de Sumaré e conscientização da comunidade escolar sobre os problemas ecológicos da cidade, em especial na região do entorno de cada instituição de ensino de Sumaré.</w:t>
      </w:r>
    </w:p>
    <w:p w:rsidR="00833619" w:rsidP="00833619" w14:paraId="6A17DA5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4129">
        <w:rPr>
          <w:rFonts w:ascii="Arial" w:eastAsia="Times New Roman" w:hAnsi="Arial" w:cs="Arial"/>
          <w:b/>
          <w:bCs/>
          <w:sz w:val="24"/>
          <w:szCs w:val="24"/>
        </w:rPr>
        <w:t>Parágrafo Único:</w:t>
      </w:r>
      <w:r>
        <w:rPr>
          <w:rFonts w:ascii="Arial" w:eastAsia="Times New Roman" w:hAnsi="Arial" w:cs="Arial"/>
          <w:sz w:val="24"/>
          <w:szCs w:val="24"/>
        </w:rPr>
        <w:t xml:space="preserve"> O conjunto de atividades mencionadas no caput deste artigo se refere a iniciativas que objetivam identificar os problemas ambientais da região em relação às:</w:t>
      </w:r>
    </w:p>
    <w:p w:rsidR="00833619" w:rsidP="00833619" w14:paraId="301F943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– áreas verdes próximas da escola;</w:t>
      </w:r>
    </w:p>
    <w:p w:rsidR="00833619" w:rsidP="00833619" w14:paraId="4685072C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 – </w:t>
      </w:r>
      <w:r>
        <w:rPr>
          <w:rFonts w:ascii="Arial" w:eastAsia="Times New Roman" w:hAnsi="Arial" w:cs="Arial"/>
          <w:sz w:val="24"/>
          <w:szCs w:val="24"/>
        </w:rPr>
        <w:t>poluição</w:t>
      </w:r>
      <w:r>
        <w:rPr>
          <w:rFonts w:ascii="Arial" w:eastAsia="Times New Roman" w:hAnsi="Arial" w:cs="Arial"/>
          <w:sz w:val="24"/>
          <w:szCs w:val="24"/>
        </w:rPr>
        <w:t xml:space="preserve"> do ar;</w:t>
      </w:r>
    </w:p>
    <w:p w:rsidR="00833619" w:rsidP="00833619" w14:paraId="787107FC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III – crescimento populacional; </w:t>
      </w:r>
    </w:p>
    <w:p w:rsidR="00833619" w:rsidP="00833619" w14:paraId="234C490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 – </w:t>
      </w:r>
      <w:r>
        <w:rPr>
          <w:rFonts w:ascii="Arial" w:eastAsia="Times New Roman" w:hAnsi="Arial" w:cs="Arial"/>
          <w:sz w:val="24"/>
          <w:szCs w:val="24"/>
        </w:rPr>
        <w:t>saneamento</w:t>
      </w:r>
      <w:r>
        <w:rPr>
          <w:rFonts w:ascii="Arial" w:eastAsia="Times New Roman" w:hAnsi="Arial" w:cs="Arial"/>
          <w:sz w:val="24"/>
          <w:szCs w:val="24"/>
        </w:rPr>
        <w:t xml:space="preserve"> básico;</w:t>
      </w:r>
    </w:p>
    <w:p w:rsidR="00833619" w:rsidP="00833619" w14:paraId="409B775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 – </w:t>
      </w:r>
      <w:r>
        <w:rPr>
          <w:rFonts w:ascii="Arial" w:eastAsia="Times New Roman" w:hAnsi="Arial" w:cs="Arial"/>
          <w:sz w:val="24"/>
          <w:szCs w:val="24"/>
        </w:rPr>
        <w:t>trânsito</w:t>
      </w:r>
      <w:r>
        <w:rPr>
          <w:rFonts w:ascii="Arial" w:eastAsia="Times New Roman" w:hAnsi="Arial" w:cs="Arial"/>
          <w:sz w:val="24"/>
          <w:szCs w:val="24"/>
        </w:rPr>
        <w:t xml:space="preserve"> e transporte público; </w:t>
      </w:r>
    </w:p>
    <w:p w:rsidR="00833619" w:rsidP="00833619" w14:paraId="273D91CE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 – </w:t>
      </w:r>
      <w:r>
        <w:rPr>
          <w:rFonts w:ascii="Arial" w:eastAsia="Times New Roman" w:hAnsi="Arial" w:cs="Arial"/>
          <w:sz w:val="24"/>
          <w:szCs w:val="24"/>
        </w:rPr>
        <w:t>politicas</w:t>
      </w:r>
      <w:r>
        <w:rPr>
          <w:rFonts w:ascii="Arial" w:eastAsia="Times New Roman" w:hAnsi="Arial" w:cs="Arial"/>
          <w:sz w:val="24"/>
          <w:szCs w:val="24"/>
        </w:rPr>
        <w:t xml:space="preserve"> de urbanização; </w:t>
      </w:r>
    </w:p>
    <w:p w:rsidR="00833619" w:rsidP="00833619" w14:paraId="000F5FD6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VII – proteção da fauna e da flora; </w:t>
      </w:r>
    </w:p>
    <w:p w:rsidR="00833619" w:rsidP="00833619" w14:paraId="68DC399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VIII - proteção solo das </w:t>
      </w:r>
      <w:r>
        <w:rPr>
          <w:rFonts w:ascii="Arial" w:eastAsia="Times New Roman" w:hAnsi="Arial" w:cs="Arial"/>
          <w:sz w:val="24"/>
          <w:szCs w:val="24"/>
        </w:rPr>
        <w:t>aguas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833619" w:rsidP="00833619" w14:paraId="639AD73C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IX– </w:t>
      </w:r>
      <w:r>
        <w:rPr>
          <w:rFonts w:ascii="Arial" w:eastAsia="Times New Roman" w:hAnsi="Arial" w:cs="Arial"/>
          <w:sz w:val="24"/>
          <w:szCs w:val="24"/>
        </w:rPr>
        <w:t>conhecer</w:t>
      </w:r>
      <w:r>
        <w:rPr>
          <w:rFonts w:ascii="Arial" w:eastAsia="Times New Roman" w:hAnsi="Arial" w:cs="Arial"/>
          <w:sz w:val="24"/>
          <w:szCs w:val="24"/>
        </w:rPr>
        <w:t xml:space="preserve"> as ações ambientais previstas no Plano Diretor municipal; </w:t>
      </w:r>
    </w:p>
    <w:p w:rsidR="00833619" w:rsidP="00833619" w14:paraId="463FFDCD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X – Avaliar as ações ambientais propostas pelos movimentos em defesa do meio ambiente, em especial àquelas previstas na Agenda 2030;</w:t>
      </w:r>
    </w:p>
    <w:p w:rsidR="00833619" w:rsidP="00833619" w14:paraId="1FF8759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XI – ações relacionadas à reciclagem;</w:t>
      </w:r>
    </w:p>
    <w:p w:rsidR="00833619" w:rsidP="00833619" w14:paraId="19C50791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XII – outros problemas ecológicos. </w:t>
      </w:r>
    </w:p>
    <w:p w:rsidR="00833619" w:rsidP="00833619" w14:paraId="36BFFEF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44FF0EB4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33619" w:rsidP="00833619" w14:paraId="07E3E96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Art. 3º</w:t>
      </w:r>
      <w:r>
        <w:rPr>
          <w:rFonts w:ascii="Arial" w:eastAsia="Times New Roman" w:hAnsi="Arial" w:cs="Arial"/>
          <w:sz w:val="24"/>
          <w:szCs w:val="24"/>
        </w:rPr>
        <w:t xml:space="preserve"> – O desenvolvimento do programa deve conter, entre outras atividades, a realização de palestras, oficinas e ações em defesa do meio ambiente no espaço interno e externo das escolas e na região. </w:t>
      </w:r>
    </w:p>
    <w:p w:rsidR="00833619" w:rsidP="00833619" w14:paraId="4D7D0DD9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33619" w:rsidP="00833619" w14:paraId="51890EF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4º </w:t>
      </w:r>
      <w:r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Sustentabilidade Ambiental não tem caráter de obrigatório, mas de adesão, cabendo a cada escola avaliar junto com o seu respectivo Conselho as possibilidades de execução do programa e os meios de concretizá-lo.</w:t>
      </w:r>
    </w:p>
    <w:p w:rsidR="00833619" w:rsidP="00833619" w14:paraId="12108229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025902CB" w14:textId="77777777">
      <w:pPr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833619" w:rsidP="00833619" w14:paraId="1C670621" w14:textId="2EEC43C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Esta lei entra em vigor após 60 dias a partir da data de sua publicação.</w:t>
      </w:r>
    </w:p>
    <w:p w:rsidR="00833619" w:rsidP="00833619" w14:paraId="3762D783" w14:textId="777777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833619" w:rsidP="00833619" w14:paraId="317E3FE0" w14:textId="51B8644B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novembro de 2021</w:t>
      </w:r>
    </w:p>
    <w:p w:rsidR="00833619" w:rsidP="00833619" w14:paraId="536541C6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833619" w:rsidP="00833619" w14:paraId="6E993B1E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833619" w:rsidP="00833619" w14:paraId="077DE736" w14:textId="1EBFC4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075" cy="1609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582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19" w:rsidP="00833619" w14:paraId="041BB918" w14:textId="77777777">
      <w:pPr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833619" w:rsidP="00833619" w14:paraId="36988338" w14:textId="77777777">
      <w:pPr>
        <w:spacing w:line="276" w:lineRule="auto"/>
        <w:ind w:left="2835"/>
        <w:rPr>
          <w:rFonts w:ascii="Arial" w:hAnsi="Arial" w:cs="Arial"/>
          <w:sz w:val="24"/>
          <w:szCs w:val="24"/>
          <w:lang w:eastAsia="pt-BR"/>
        </w:rPr>
      </w:pPr>
    </w:p>
    <w:p w:rsidR="00833619" w:rsidRPr="00833619" w:rsidP="00833619" w14:paraId="13EEC959" w14:textId="77777777">
      <w:pPr>
        <w:spacing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 w:rsidRPr="00833619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:rsidR="00833619" w:rsidRPr="00833619" w:rsidP="00833619" w14:paraId="4AAF122E" w14:textId="77777777">
      <w:pPr>
        <w:spacing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 w:rsidR="00833619" w:rsidP="00833619" w14:paraId="3959470D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Senhor presidente,</w:t>
      </w:r>
    </w:p>
    <w:p w:rsidR="00833619" w:rsidP="00833619" w14:paraId="31079D7B" w14:textId="77777777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Nobres vereadores,</w:t>
      </w:r>
    </w:p>
    <w:p w:rsidR="00833619" w:rsidP="00833619" w14:paraId="0C3156C5" w14:textId="777777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619" w:rsidP="00833619" w14:paraId="5BDA8A4C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Constituição Federal, em seu parágrafo primeiro inciso VI do artigo 225, estabeleceu que cabe ao Poder Público promover a Educação Ambiental em todos os níveis de ensino e a conscientização pública para a conservação do meio ambiente.</w:t>
      </w:r>
    </w:p>
    <w:p w:rsidR="00833619" w:rsidP="00833619" w14:paraId="69F8716E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7B247168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propositura em apreço tem o condão de ampliar a temática da preservação da natureza no âmbito municipal, visando à sensibilização ecológica de alunos da rede pública.</w:t>
      </w:r>
    </w:p>
    <w:p w:rsidR="00833619" w:rsidP="00833619" w14:paraId="401FAAED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19ED2196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Divulgado no final do ano passado [https://bit.ly/2SeVwIo], o relatório do Programa Internacional de Avaliação de Estudantes (Pisa, na sigla em inglês) referente a 2018 aponta o Brasil entre os mais mal colocados em ranking educacional e abaixo da média dos países da Organização para a Cooperação e Desenvolvimento Econômico (OCDE).</w:t>
      </w:r>
    </w:p>
    <w:p w:rsidR="00833619" w:rsidP="00833619" w14:paraId="392E4904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3FB3E9E8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 xml:space="preserve">É conveniente destacar que muito embora a posição do nosso País tenha melhorado nos quesitos leitura, matemática e ciências em relação à edição anterior do Pisa,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apenas 2% dos discentes brasileiros obtiveram as notas máximas em ao menos um dos três quesitos avaliados (na OCDE, a média foi de 16%) e 43% deles ficaram com desempenho abaixo do nível mínimo de proficiência esperado em todos os três quesitos (na OCDE, a média foi de 13%).</w:t>
      </w:r>
    </w:p>
    <w:p w:rsidR="00833619" w:rsidP="00833619" w14:paraId="74213FBF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33619" w:rsidP="00833619" w14:paraId="3A9773C1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A proposta em exame</w:t>
      </w:r>
      <w:r>
        <w:rPr>
          <w:rFonts w:ascii="Arial" w:eastAsia="Times New Roman" w:hAnsi="Arial" w:cs="Arial"/>
          <w:sz w:val="24"/>
          <w:szCs w:val="24"/>
        </w:rPr>
        <w:t xml:space="preserve"> possui, em seu bojo, a relevante preocupação de qualificação dos jovens para solucionar os desafios ambientais e, para tanto, nosso sistema educacional deve estar apto para instruir a juventude sobre a preservação do meio ambiente. </w:t>
      </w:r>
    </w:p>
    <w:p w:rsidR="00833619" w:rsidP="00833619" w14:paraId="5F408635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496989F4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É nesse contexto que inserimos o Programa de Sustentabilidade Ambiental, que tem o escopo de contextualizar em toda ambiência estudantil, com a contribuição da comunidade escolar, de modo a sensibilizar sobre a importância do desenvolvimento sustentável.</w:t>
      </w:r>
    </w:p>
    <w:p w:rsidR="00833619" w:rsidP="00833619" w14:paraId="70DE224A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14D66A1F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00B1D6D8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418BDD0F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2DAC51F5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Outrossim, entendemos que a preservação da natureza, no âmbito das medidas governamentais, será profícua em abrangência municipal se possuir amplo engajamento da população.</w:t>
      </w:r>
    </w:p>
    <w:p w:rsidR="00833619" w:rsidP="00833619" w14:paraId="46D0EA36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57B5FB06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Por derradeiro, é salutar destacar que as instituições de ensino municipais são espaços de socialização e cultivo de ideias, e, com a colaboração de professores que possuem amplo conhecimento das questões locais, teremos um trabalho mais proveitoso no tocante à educação ambiental.</w:t>
      </w:r>
    </w:p>
    <w:p w:rsidR="00833619" w:rsidP="00833619" w14:paraId="7B6BF41C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33619" w:rsidP="00833619" w14:paraId="7780DBB1" w14:textId="77777777">
      <w:pPr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Pelos motivos expostos, solicitamos a colaboração desta edilidade para a aprovação do presente projeto de lei, que em muito contribuirá para a promoção da sustentabilidade em nossa cidade</w:t>
      </w:r>
    </w:p>
    <w:p w:rsidR="00833619" w:rsidP="00833619" w14:paraId="25790984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833619" w:rsidP="00833619" w14:paraId="2F6EDC4E" w14:textId="2652C6C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novembro de 2021 </w:t>
      </w:r>
    </w:p>
    <w:p w:rsidR="00833619" w:rsidP="00833619" w14:paraId="4B065D86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833619" w:rsidP="00833619" w14:paraId="4E3EB891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833619" w:rsidP="00833619" w14:paraId="573B792D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833619" w:rsidP="00833619" w14:paraId="1FA49FC5" w14:textId="39311746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075" cy="1609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059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2F"/>
    <w:rsid w:val="000D2BDC"/>
    <w:rsid w:val="00103F37"/>
    <w:rsid w:val="00104AAA"/>
    <w:rsid w:val="00116298"/>
    <w:rsid w:val="00154129"/>
    <w:rsid w:val="0015657E"/>
    <w:rsid w:val="00156CF8"/>
    <w:rsid w:val="00227891"/>
    <w:rsid w:val="00354B41"/>
    <w:rsid w:val="003E3081"/>
    <w:rsid w:val="003F00C3"/>
    <w:rsid w:val="003F7735"/>
    <w:rsid w:val="00460A32"/>
    <w:rsid w:val="00491E6E"/>
    <w:rsid w:val="004B2CC9"/>
    <w:rsid w:val="004D1D64"/>
    <w:rsid w:val="0051286F"/>
    <w:rsid w:val="00543D68"/>
    <w:rsid w:val="005D255E"/>
    <w:rsid w:val="005E135A"/>
    <w:rsid w:val="00601B0A"/>
    <w:rsid w:val="00626437"/>
    <w:rsid w:val="00632FA0"/>
    <w:rsid w:val="006C41A4"/>
    <w:rsid w:val="006D1E9A"/>
    <w:rsid w:val="00804F7A"/>
    <w:rsid w:val="00822396"/>
    <w:rsid w:val="00833619"/>
    <w:rsid w:val="00907468"/>
    <w:rsid w:val="009D4201"/>
    <w:rsid w:val="00A06CF2"/>
    <w:rsid w:val="00A321BF"/>
    <w:rsid w:val="00A55C86"/>
    <w:rsid w:val="00AA5AA7"/>
    <w:rsid w:val="00AE6AEE"/>
    <w:rsid w:val="00AF700C"/>
    <w:rsid w:val="00B53BF9"/>
    <w:rsid w:val="00B66408"/>
    <w:rsid w:val="00B74F42"/>
    <w:rsid w:val="00C00C1E"/>
    <w:rsid w:val="00C36776"/>
    <w:rsid w:val="00C53FD2"/>
    <w:rsid w:val="00CA4D4A"/>
    <w:rsid w:val="00CD6B58"/>
    <w:rsid w:val="00CF401E"/>
    <w:rsid w:val="00D10D04"/>
    <w:rsid w:val="00DB16ED"/>
    <w:rsid w:val="00DB7935"/>
    <w:rsid w:val="00E020F5"/>
    <w:rsid w:val="00E437D8"/>
    <w:rsid w:val="00F232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B6640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716</Words>
  <Characters>3867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2021-11-24T13:43:00Z</cp:lastPrinted>
  <dcterms:created xsi:type="dcterms:W3CDTF">2021-11-11T14:20:00Z</dcterms:created>
  <dcterms:modified xsi:type="dcterms:W3CDTF">2021-11-25T12:22:00Z</dcterms:modified>
</cp:coreProperties>
</file>