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B0AF9" w14:textId="77777777" w:rsidR="0048549D" w:rsidRPr="00182F53" w:rsidRDefault="0048549D" w:rsidP="0048549D">
      <w:pPr>
        <w:shd w:val="clear" w:color="auto" w:fill="FFFFFF"/>
        <w:spacing w:after="0" w:line="360" w:lineRule="auto"/>
        <w:rPr>
          <w:rFonts w:ascii="Verdana" w:eastAsia="Times New Roman" w:hAnsi="Verdana" w:cs="Arial"/>
          <w:bCs/>
          <w:color w:val="222222"/>
          <w:sz w:val="24"/>
          <w:szCs w:val="24"/>
          <w:lang w:eastAsia="pt-BR"/>
        </w:rPr>
      </w:pPr>
    </w:p>
    <w:p w14:paraId="5900EB04" w14:textId="77777777" w:rsidR="0048549D" w:rsidRPr="00182F53" w:rsidRDefault="0048549D" w:rsidP="0048549D">
      <w:pPr>
        <w:shd w:val="clear" w:color="auto" w:fill="FFFFFF"/>
        <w:spacing w:after="0" w:line="360" w:lineRule="auto"/>
        <w:jc w:val="center"/>
        <w:rPr>
          <w:rFonts w:ascii="Verdana" w:eastAsia="Times New Roman" w:hAnsi="Verdana" w:cs="Arial"/>
          <w:bCs/>
          <w:color w:val="222222"/>
          <w:sz w:val="24"/>
          <w:szCs w:val="24"/>
          <w:lang w:eastAsia="pt-BR"/>
        </w:rPr>
      </w:pPr>
      <w:r w:rsidRPr="00182F53">
        <w:rPr>
          <w:rFonts w:ascii="Verdana" w:eastAsia="Times New Roman" w:hAnsi="Verdana" w:cs="Arial"/>
          <w:bCs/>
          <w:color w:val="222222"/>
          <w:sz w:val="24"/>
          <w:szCs w:val="24"/>
          <w:lang w:eastAsia="pt-BR"/>
        </w:rPr>
        <w:t>EXMO. SR. PRESIDENTE DA CÂMARA MUNICIPAL DE SUMARÉ</w:t>
      </w:r>
    </w:p>
    <w:p w14:paraId="1344DC43" w14:textId="77777777" w:rsidR="0048549D" w:rsidRPr="00182F53" w:rsidRDefault="0048549D" w:rsidP="0048549D">
      <w:pPr>
        <w:shd w:val="clear" w:color="auto" w:fill="FFFFFF"/>
        <w:spacing w:after="0" w:line="360" w:lineRule="auto"/>
        <w:rPr>
          <w:rFonts w:ascii="Verdana" w:eastAsia="Times New Roman" w:hAnsi="Verdana" w:cs="Arial"/>
          <w:b/>
          <w:color w:val="222222"/>
          <w:sz w:val="24"/>
          <w:szCs w:val="24"/>
          <w:lang w:eastAsia="pt-BR"/>
        </w:rPr>
      </w:pPr>
    </w:p>
    <w:p w14:paraId="53C2A7B7" w14:textId="77777777" w:rsidR="0048549D" w:rsidRPr="00182F53" w:rsidRDefault="0048549D" w:rsidP="0048549D">
      <w:pPr>
        <w:shd w:val="clear" w:color="auto" w:fill="FFFFFF"/>
        <w:spacing w:after="0" w:line="360" w:lineRule="auto"/>
        <w:jc w:val="center"/>
        <w:rPr>
          <w:rFonts w:ascii="Verdana" w:eastAsia="Times New Roman" w:hAnsi="Verdana" w:cs="Arial"/>
          <w:bCs/>
          <w:color w:val="222222"/>
          <w:sz w:val="24"/>
          <w:szCs w:val="24"/>
          <w:lang w:eastAsia="pt-BR"/>
        </w:rPr>
      </w:pPr>
      <w:r w:rsidRPr="00182F53">
        <w:rPr>
          <w:rFonts w:ascii="Verdana" w:eastAsia="Times New Roman" w:hAnsi="Verdana" w:cs="Arial"/>
          <w:bCs/>
          <w:color w:val="222222"/>
          <w:sz w:val="24"/>
          <w:szCs w:val="24"/>
          <w:lang w:eastAsia="pt-BR"/>
        </w:rPr>
        <w:t>O Vereador HÉLIO SILVA no uso de suas atribuições regimentais.</w:t>
      </w:r>
    </w:p>
    <w:p w14:paraId="6DA90C37" w14:textId="77777777" w:rsidR="0048549D" w:rsidRPr="00182F53" w:rsidRDefault="0048549D" w:rsidP="0048549D">
      <w:pPr>
        <w:shd w:val="clear" w:color="auto" w:fill="FFFFFF"/>
        <w:spacing w:after="0" w:line="360" w:lineRule="auto"/>
        <w:rPr>
          <w:rFonts w:ascii="Verdana" w:eastAsia="Times New Roman" w:hAnsi="Verdana" w:cs="Arial"/>
          <w:b/>
          <w:color w:val="222222"/>
          <w:sz w:val="24"/>
          <w:szCs w:val="24"/>
          <w:lang w:eastAsia="pt-BR"/>
        </w:rPr>
      </w:pPr>
    </w:p>
    <w:p w14:paraId="09469A09" w14:textId="77777777" w:rsidR="0048549D" w:rsidRPr="00182F53" w:rsidRDefault="0048549D" w:rsidP="0048549D">
      <w:pPr>
        <w:shd w:val="clear" w:color="auto" w:fill="FFFFFF"/>
        <w:spacing w:after="0" w:line="360" w:lineRule="auto"/>
        <w:jc w:val="center"/>
        <w:rPr>
          <w:rFonts w:ascii="Verdana" w:eastAsia="Times New Roman" w:hAnsi="Verdana" w:cs="Arial"/>
          <w:b/>
          <w:color w:val="222222"/>
          <w:sz w:val="24"/>
          <w:szCs w:val="24"/>
          <w:lang w:eastAsia="pt-BR"/>
        </w:rPr>
      </w:pPr>
      <w:r w:rsidRPr="00182F53">
        <w:rPr>
          <w:rFonts w:ascii="Verdana" w:eastAsia="Times New Roman" w:hAnsi="Verdana" w:cs="Arial"/>
          <w:b/>
          <w:color w:val="222222"/>
          <w:sz w:val="24"/>
          <w:szCs w:val="24"/>
          <w:lang w:eastAsia="pt-BR"/>
        </w:rPr>
        <w:t>INDICA</w:t>
      </w:r>
    </w:p>
    <w:p w14:paraId="74900F14" w14:textId="77777777" w:rsidR="0048549D" w:rsidRPr="00182F53" w:rsidRDefault="0048549D" w:rsidP="0048549D">
      <w:pPr>
        <w:shd w:val="clear" w:color="auto" w:fill="FFFFFF"/>
        <w:spacing w:after="0" w:line="360" w:lineRule="auto"/>
        <w:rPr>
          <w:rFonts w:ascii="Verdana" w:eastAsia="Times New Roman" w:hAnsi="Verdana" w:cs="Arial"/>
          <w:b/>
          <w:color w:val="222222"/>
          <w:sz w:val="24"/>
          <w:szCs w:val="24"/>
          <w:lang w:eastAsia="pt-BR"/>
        </w:rPr>
      </w:pPr>
    </w:p>
    <w:p w14:paraId="6D030EA8" w14:textId="6D38C84C" w:rsidR="0048549D" w:rsidRDefault="0048549D" w:rsidP="0048549D">
      <w:pPr>
        <w:shd w:val="clear" w:color="auto" w:fill="FFFFFF"/>
        <w:spacing w:after="0" w:line="360" w:lineRule="auto"/>
        <w:jc w:val="center"/>
        <w:rPr>
          <w:rFonts w:ascii="Verdana" w:eastAsia="Times New Roman" w:hAnsi="Verdana" w:cs="Arial"/>
          <w:bCs/>
          <w:color w:val="222222"/>
          <w:sz w:val="24"/>
          <w:szCs w:val="24"/>
          <w:lang w:eastAsia="pt-BR"/>
        </w:rPr>
      </w:pPr>
      <w:r w:rsidRPr="00182F53">
        <w:rPr>
          <w:rFonts w:ascii="Verdana" w:eastAsia="Times New Roman" w:hAnsi="Verdana" w:cs="Arial"/>
          <w:bCs/>
          <w:color w:val="222222"/>
          <w:sz w:val="24"/>
          <w:szCs w:val="24"/>
          <w:lang w:eastAsia="pt-BR"/>
        </w:rPr>
        <w:t xml:space="preserve">AO PODER EXECUTIVO, que através da sua Secretaria Competente, viabilize </w:t>
      </w:r>
      <w:r>
        <w:rPr>
          <w:rFonts w:ascii="Verdana" w:eastAsia="Times New Roman" w:hAnsi="Verdana" w:cs="Arial"/>
          <w:bCs/>
          <w:color w:val="222222"/>
          <w:sz w:val="24"/>
          <w:szCs w:val="24"/>
          <w:lang w:eastAsia="pt-BR"/>
        </w:rPr>
        <w:t>o serviço de implantação de escada</w:t>
      </w:r>
      <w:r w:rsidRPr="00182F53">
        <w:rPr>
          <w:rFonts w:ascii="Verdana" w:eastAsia="Times New Roman" w:hAnsi="Verdana" w:cs="Arial"/>
          <w:bCs/>
          <w:color w:val="222222"/>
          <w:sz w:val="24"/>
          <w:szCs w:val="24"/>
          <w:lang w:eastAsia="pt-BR"/>
        </w:rPr>
        <w:t xml:space="preserve"> aos fundos da Escola Municipal Alfredo Castro Donaire na </w:t>
      </w:r>
      <w:r>
        <w:rPr>
          <w:rFonts w:ascii="Verdana" w:eastAsia="Times New Roman" w:hAnsi="Verdana" w:cs="Arial"/>
          <w:bCs/>
          <w:color w:val="222222"/>
          <w:sz w:val="24"/>
          <w:szCs w:val="24"/>
          <w:lang w:eastAsia="pt-BR"/>
        </w:rPr>
        <w:t xml:space="preserve">Rua São Mateus Evangelista, na </w:t>
      </w:r>
      <w:r w:rsidRPr="00182F53">
        <w:rPr>
          <w:rFonts w:ascii="Verdana" w:eastAsia="Times New Roman" w:hAnsi="Verdana" w:cs="Arial"/>
          <w:bCs/>
          <w:color w:val="222222"/>
          <w:sz w:val="24"/>
          <w:szCs w:val="24"/>
          <w:lang w:eastAsia="pt-BR"/>
        </w:rPr>
        <w:t>altura do número 75, do Bairro Parque General Osório, Região do Matão em Sumaré.</w:t>
      </w:r>
    </w:p>
    <w:p w14:paraId="36690226" w14:textId="77777777" w:rsidR="0048549D" w:rsidRPr="0048549D" w:rsidRDefault="0048549D" w:rsidP="0048549D">
      <w:pPr>
        <w:shd w:val="clear" w:color="auto" w:fill="FFFFFF"/>
        <w:spacing w:after="0" w:line="360" w:lineRule="auto"/>
        <w:jc w:val="center"/>
        <w:rPr>
          <w:rFonts w:ascii="Verdana" w:eastAsia="Times New Roman" w:hAnsi="Verdana" w:cs="Arial"/>
          <w:bCs/>
          <w:color w:val="222222"/>
          <w:sz w:val="24"/>
          <w:szCs w:val="24"/>
          <w:lang w:eastAsia="pt-BR"/>
        </w:rPr>
      </w:pPr>
    </w:p>
    <w:p w14:paraId="566BB988" w14:textId="77777777" w:rsidR="0048549D" w:rsidRPr="00182F53" w:rsidRDefault="0048549D" w:rsidP="0048549D">
      <w:pPr>
        <w:shd w:val="clear" w:color="auto" w:fill="FFFFFF"/>
        <w:spacing w:after="0" w:line="360" w:lineRule="auto"/>
        <w:jc w:val="center"/>
        <w:rPr>
          <w:rFonts w:ascii="Verdana" w:eastAsia="Times New Roman" w:hAnsi="Verdana" w:cs="Arial"/>
          <w:b/>
          <w:color w:val="222222"/>
          <w:sz w:val="24"/>
          <w:szCs w:val="24"/>
          <w:lang w:eastAsia="pt-BR"/>
        </w:rPr>
      </w:pPr>
      <w:r w:rsidRPr="00182F53">
        <w:rPr>
          <w:rFonts w:ascii="Verdana" w:eastAsia="Times New Roman" w:hAnsi="Verdana" w:cs="Arial"/>
          <w:b/>
          <w:color w:val="222222"/>
          <w:sz w:val="24"/>
          <w:szCs w:val="24"/>
          <w:lang w:eastAsia="pt-BR"/>
        </w:rPr>
        <w:t>JUSTIFICATIVA</w:t>
      </w:r>
    </w:p>
    <w:p w14:paraId="7DB98812" w14:textId="77777777" w:rsidR="0048549D" w:rsidRPr="00182F53" w:rsidRDefault="0048549D" w:rsidP="0048549D">
      <w:pPr>
        <w:shd w:val="clear" w:color="auto" w:fill="FFFFFF"/>
        <w:spacing w:after="0" w:line="360" w:lineRule="auto"/>
        <w:jc w:val="center"/>
        <w:rPr>
          <w:rFonts w:ascii="Verdana" w:eastAsia="Times New Roman" w:hAnsi="Verdana" w:cs="Arial"/>
          <w:b/>
          <w:color w:val="222222"/>
          <w:sz w:val="24"/>
          <w:szCs w:val="24"/>
          <w:lang w:eastAsia="pt-BR"/>
        </w:rPr>
      </w:pPr>
    </w:p>
    <w:p w14:paraId="51A6096F" w14:textId="1468B15D" w:rsidR="0048549D" w:rsidRPr="00182F53" w:rsidRDefault="0048549D" w:rsidP="0048549D">
      <w:pPr>
        <w:shd w:val="clear" w:color="auto" w:fill="FFFFFF"/>
        <w:spacing w:after="0" w:line="360" w:lineRule="auto"/>
        <w:jc w:val="center"/>
        <w:rPr>
          <w:rFonts w:ascii="Verdana" w:eastAsia="Times New Roman" w:hAnsi="Verdana" w:cs="Arial"/>
          <w:bCs/>
          <w:color w:val="222222"/>
          <w:sz w:val="24"/>
          <w:szCs w:val="24"/>
          <w:lang w:eastAsia="pt-BR"/>
        </w:rPr>
      </w:pPr>
      <w:r w:rsidRPr="00182F53">
        <w:rPr>
          <w:rFonts w:ascii="Verdana" w:eastAsia="Times New Roman" w:hAnsi="Verdana" w:cs="Arial"/>
          <w:bCs/>
          <w:color w:val="222222"/>
          <w:sz w:val="24"/>
          <w:szCs w:val="24"/>
          <w:lang w:eastAsia="pt-BR"/>
        </w:rPr>
        <w:t>Esta indicação justifica-se tendo em vista que</w:t>
      </w:r>
      <w:r>
        <w:rPr>
          <w:rFonts w:ascii="Verdana" w:eastAsia="Times New Roman" w:hAnsi="Verdana" w:cs="Arial"/>
          <w:bCs/>
          <w:color w:val="222222"/>
          <w:sz w:val="24"/>
          <w:szCs w:val="24"/>
          <w:lang w:eastAsia="pt-BR"/>
        </w:rPr>
        <w:t xml:space="preserve"> a construção da escada atende o clamor da maioria das mães de alunos que estudam no colégio, pois eles precisam percorrer uma distância de mais ou menos 800 metros para ter acesso ao portão da escola ou se arriscarem em uma escada improvisada, construída pelos próprios moradores no barranco, o que em dias chuvosos dificulta ainda mais o trajeto das mães para entrega das crianças na escola.</w:t>
      </w:r>
    </w:p>
    <w:p w14:paraId="3B364550" w14:textId="77777777" w:rsidR="0048549D" w:rsidRDefault="0048549D" w:rsidP="0048549D">
      <w:pPr>
        <w:shd w:val="clear" w:color="auto" w:fill="FFFFFF"/>
        <w:spacing w:after="0" w:line="360" w:lineRule="auto"/>
        <w:rPr>
          <w:rFonts w:ascii="Verdana" w:eastAsia="Times New Roman" w:hAnsi="Verdana" w:cs="Arial"/>
          <w:bCs/>
          <w:color w:val="222222"/>
          <w:sz w:val="24"/>
          <w:szCs w:val="24"/>
          <w:lang w:eastAsia="pt-BR"/>
        </w:rPr>
      </w:pPr>
    </w:p>
    <w:p w14:paraId="2C0DD279" w14:textId="77777777" w:rsidR="0048549D" w:rsidRDefault="0048549D" w:rsidP="0048549D">
      <w:pPr>
        <w:shd w:val="clear" w:color="auto" w:fill="FFFFFF"/>
        <w:spacing w:after="0" w:line="360" w:lineRule="auto"/>
        <w:jc w:val="center"/>
        <w:rPr>
          <w:rFonts w:ascii="Verdana" w:eastAsia="Times New Roman" w:hAnsi="Verdana" w:cs="Arial"/>
          <w:bCs/>
          <w:color w:val="222222"/>
          <w:sz w:val="24"/>
          <w:szCs w:val="24"/>
          <w:lang w:eastAsia="pt-BR"/>
        </w:rPr>
      </w:pPr>
      <w:r w:rsidRPr="00182F53">
        <w:rPr>
          <w:rFonts w:ascii="Verdana" w:eastAsia="Times New Roman" w:hAnsi="Verdana" w:cs="Arial"/>
          <w:bCs/>
          <w:color w:val="222222"/>
          <w:sz w:val="24"/>
          <w:szCs w:val="24"/>
          <w:lang w:eastAsia="pt-BR"/>
        </w:rPr>
        <w:t>Sala de Sessões, 19 de junho 2020.</w:t>
      </w:r>
    </w:p>
    <w:p w14:paraId="06A3DF85" w14:textId="77777777" w:rsidR="0048549D" w:rsidRPr="00182F53" w:rsidRDefault="0048549D" w:rsidP="0048549D">
      <w:pPr>
        <w:shd w:val="clear" w:color="auto" w:fill="FFFFFF"/>
        <w:spacing w:after="0" w:line="360" w:lineRule="auto"/>
        <w:rPr>
          <w:rFonts w:ascii="Verdana" w:eastAsia="Times New Roman" w:hAnsi="Verdana" w:cs="Arial"/>
          <w:b/>
          <w:color w:val="222222"/>
          <w:sz w:val="24"/>
          <w:szCs w:val="24"/>
          <w:lang w:eastAsia="pt-BR"/>
        </w:rPr>
      </w:pPr>
    </w:p>
    <w:p w14:paraId="57C2A11F" w14:textId="77777777" w:rsidR="0048549D" w:rsidRPr="00182F53" w:rsidRDefault="0048549D" w:rsidP="0048549D">
      <w:pPr>
        <w:shd w:val="clear" w:color="auto" w:fill="FFFFFF"/>
        <w:spacing w:after="0" w:line="360" w:lineRule="auto"/>
        <w:jc w:val="center"/>
        <w:rPr>
          <w:rFonts w:ascii="Verdana" w:eastAsia="Times New Roman" w:hAnsi="Verdana" w:cs="Arial"/>
          <w:b/>
          <w:color w:val="222222"/>
          <w:sz w:val="24"/>
          <w:szCs w:val="24"/>
          <w:lang w:eastAsia="pt-BR"/>
        </w:rPr>
      </w:pPr>
      <w:r w:rsidRPr="00182F53">
        <w:rPr>
          <w:rFonts w:ascii="Verdana" w:eastAsia="Times New Roman" w:hAnsi="Verdana" w:cs="Arial"/>
          <w:b/>
          <w:color w:val="222222"/>
          <w:sz w:val="24"/>
          <w:szCs w:val="24"/>
          <w:lang w:eastAsia="pt-BR"/>
        </w:rPr>
        <w:t>Hélio Silva</w:t>
      </w:r>
    </w:p>
    <w:p w14:paraId="536EB1A1" w14:textId="0F68F9C8" w:rsidR="0048549D" w:rsidRPr="0048549D" w:rsidRDefault="0048549D" w:rsidP="0048549D">
      <w:pPr>
        <w:shd w:val="clear" w:color="auto" w:fill="FFFFFF"/>
        <w:spacing w:after="0" w:line="360" w:lineRule="auto"/>
        <w:jc w:val="center"/>
        <w:rPr>
          <w:rFonts w:ascii="Verdana" w:eastAsia="Times New Roman" w:hAnsi="Verdana" w:cs="Arial"/>
          <w:b/>
          <w:color w:val="222222"/>
          <w:sz w:val="24"/>
          <w:szCs w:val="24"/>
          <w:lang w:eastAsia="pt-BR"/>
        </w:rPr>
      </w:pPr>
      <w:r w:rsidRPr="00182F53">
        <w:rPr>
          <w:rFonts w:ascii="Verdana" w:eastAsia="Times New Roman" w:hAnsi="Verdana" w:cs="Arial"/>
          <w:b/>
          <w:color w:val="222222"/>
          <w:sz w:val="24"/>
          <w:szCs w:val="24"/>
          <w:lang w:eastAsia="pt-BR"/>
        </w:rPr>
        <w:t>Vereador</w:t>
      </w:r>
    </w:p>
    <w:p w14:paraId="58A14C59" w14:textId="77777777" w:rsidR="0048549D" w:rsidRDefault="0048549D" w:rsidP="0048549D">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EFACA86" w14:textId="77777777" w:rsidR="0048549D" w:rsidRDefault="0048549D" w:rsidP="0048549D">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6384881" w14:textId="77777777" w:rsidR="0048549D" w:rsidRDefault="0048549D" w:rsidP="0048549D">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A1BF6" w14:textId="77777777" w:rsidR="00EF4AAD" w:rsidRDefault="00EF4AAD" w:rsidP="00211ADD">
      <w:pPr>
        <w:spacing w:after="0" w:line="240" w:lineRule="auto"/>
      </w:pPr>
      <w:r>
        <w:separator/>
      </w:r>
    </w:p>
  </w:endnote>
  <w:endnote w:type="continuationSeparator" w:id="0">
    <w:p w14:paraId="3DCF3A18" w14:textId="77777777" w:rsidR="00EF4AAD" w:rsidRDefault="00EF4AAD"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86170" w14:textId="77777777" w:rsidR="00EF4AAD" w:rsidRDefault="00EF4AAD" w:rsidP="00211ADD">
      <w:pPr>
        <w:spacing w:after="0" w:line="240" w:lineRule="auto"/>
      </w:pPr>
      <w:r>
        <w:separator/>
      </w:r>
    </w:p>
  </w:footnote>
  <w:footnote w:type="continuationSeparator" w:id="0">
    <w:p w14:paraId="617DDBD0" w14:textId="77777777" w:rsidR="00EF4AAD" w:rsidRDefault="00EF4AAD"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3D0F3E9" w:rsidR="00211ADD" w:rsidRPr="00903E63" w:rsidRDefault="008B2E2F"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122A0AAA" wp14:editId="475FC5B5">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8549D"/>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2E2F"/>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EF4AAD"/>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49D"/>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143</Words>
  <Characters>777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2020-06-19T15:24:00Z</dcterms:created>
  <dcterms:modified xsi:type="dcterms:W3CDTF">2020-06-19T19:19:00Z</dcterms:modified>
</cp:coreProperties>
</file>