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2A9B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8664A7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574355A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D39B7C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3A4BBAB6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0646B029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60E0D8C7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2CE93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A5D9886" w14:textId="77777777" w:rsidR="009A2935" w:rsidRDefault="000A3F2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 MARA MUNICIPAL DE SUMARÉ,</w:t>
      </w:r>
    </w:p>
    <w:p w14:paraId="43B0F9DD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76E5B10" w14:textId="49BF7B37" w:rsidR="009A2935" w:rsidRDefault="000A3F2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Indico ao Exmo. Sr. Prefeito Municipal, e ele ao departamento competente no sentido de providenciar programa PRC (Programa de Recapeamento Contínuo) a ser realizado no bairro Jd. </w:t>
      </w:r>
      <w:r w:rsidR="00F833F1">
        <w:rPr>
          <w:rFonts w:ascii="Arial" w:eastAsia="Arial" w:hAnsi="Arial" w:cs="Arial"/>
          <w:sz w:val="24"/>
          <w:szCs w:val="24"/>
        </w:rPr>
        <w:t>Volobueff.</w:t>
      </w:r>
    </w:p>
    <w:p w14:paraId="5FA87576" w14:textId="2263A246" w:rsidR="009A2935" w:rsidRDefault="000A3F28" w:rsidP="00712538">
      <w:pPr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712538" w:rsidRPr="00712538">
        <w:rPr>
          <w:rFonts w:ascii="Arial" w:eastAsia="Arial" w:hAnsi="Arial" w:cs="Arial"/>
          <w:sz w:val="24"/>
          <w:szCs w:val="24"/>
        </w:rPr>
        <w:t>A indicação se faz necessária pois o asfalto não está em boas condições</w:t>
      </w:r>
      <w:r>
        <w:rPr>
          <w:rFonts w:ascii="Arial" w:eastAsia="Arial" w:hAnsi="Arial" w:cs="Arial"/>
          <w:sz w:val="24"/>
          <w:szCs w:val="24"/>
        </w:rPr>
        <w:t>.</w:t>
      </w:r>
    </w:p>
    <w:p w14:paraId="5CAF2B6C" w14:textId="77777777" w:rsidR="009A2935" w:rsidRDefault="000A3F2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Sendo assim, o PRC é a forma mais adequada para oferecer aos munícipes que ali trafegam um asfalto de qualidade, sem atrapalhar o fluxo normal do trânsito, reduzindo o risco de acidentes.</w:t>
      </w:r>
    </w:p>
    <w:p w14:paraId="4721BC3B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43EEFC8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1CF62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7FDA2AA" w14:textId="77777777" w:rsidR="009A2935" w:rsidRDefault="000A3F2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6 de Outubro de 2020.</w:t>
      </w:r>
    </w:p>
    <w:p w14:paraId="08563937" w14:textId="77777777" w:rsidR="009A2935" w:rsidRDefault="009A293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EDDA435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47F16C0E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p w14:paraId="13CB3705" w14:textId="77777777" w:rsidR="009A2935" w:rsidRDefault="000A3F2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760A7DCD" w14:textId="77777777" w:rsidR="009A2935" w:rsidRDefault="000A3F2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B890A27" w14:textId="77777777" w:rsidR="009A2935" w:rsidRDefault="000A3F2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572434" w14:textId="77777777" w:rsidR="009A2935" w:rsidRDefault="009A2935">
      <w:pPr>
        <w:rPr>
          <w:rFonts w:ascii="Arial" w:eastAsia="Arial" w:hAnsi="Arial" w:cs="Arial"/>
          <w:b/>
          <w:sz w:val="24"/>
          <w:szCs w:val="24"/>
        </w:rPr>
      </w:pPr>
    </w:p>
    <w:sectPr w:rsidR="009A2935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64BEA" w14:textId="77777777" w:rsidR="008F1F84" w:rsidRDefault="008F1F84">
      <w:pPr>
        <w:spacing w:after="0" w:line="240" w:lineRule="auto"/>
      </w:pPr>
      <w:r>
        <w:separator/>
      </w:r>
    </w:p>
  </w:endnote>
  <w:endnote w:type="continuationSeparator" w:id="0">
    <w:p w14:paraId="6D21E364" w14:textId="77777777" w:rsidR="008F1F84" w:rsidRDefault="008F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86C2" w14:textId="77777777" w:rsidR="009A2935" w:rsidRDefault="000A3F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53F89658" w14:textId="77777777" w:rsidR="009A2935" w:rsidRDefault="000A3F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3AC31" w14:textId="77777777" w:rsidR="008F1F84" w:rsidRDefault="008F1F84">
      <w:pPr>
        <w:spacing w:after="0" w:line="240" w:lineRule="auto"/>
      </w:pPr>
      <w:r>
        <w:separator/>
      </w:r>
    </w:p>
  </w:footnote>
  <w:footnote w:type="continuationSeparator" w:id="0">
    <w:p w14:paraId="7E627523" w14:textId="77777777" w:rsidR="008F1F84" w:rsidRDefault="008F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E783B" w14:textId="53327E81" w:rsidR="009A2935" w:rsidRDefault="00346149">
    <w:pPr>
      <w:pStyle w:val="Ttulo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32C06FC" wp14:editId="3B9AEA5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3F28">
      <w:rPr>
        <w:noProof/>
        <w:sz w:val="32"/>
        <w:szCs w:val="32"/>
      </w:rPr>
      <w:drawing>
        <wp:anchor distT="0" distB="0" distL="0" distR="0" simplePos="0" relativeHeight="251658240" behindDoc="1" locked="0" layoutInCell="1" hidden="0" allowOverlap="1" wp14:anchorId="008DEC71" wp14:editId="5FB4624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3F28">
      <w:rPr>
        <w:sz w:val="32"/>
        <w:szCs w:val="32"/>
      </w:rPr>
      <w:t xml:space="preserve">              </w:t>
    </w:r>
    <w:r w:rsidR="000A3F28">
      <w:rPr>
        <w:rFonts w:ascii="Arial Black" w:eastAsia="Arial Black" w:hAnsi="Arial Black" w:cs="Arial Black"/>
        <w:sz w:val="32"/>
        <w:szCs w:val="32"/>
      </w:rPr>
      <w:t>CÂMARA MUNICIPAL DE SUMARÉ</w:t>
    </w:r>
  </w:p>
  <w:p w14:paraId="539733EB" w14:textId="77777777" w:rsidR="009A2935" w:rsidRDefault="000A3F28">
    <w:pPr>
      <w:pStyle w:val="Ttulo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14:paraId="6AAF98F5" w14:textId="77777777" w:rsidR="009A2935" w:rsidRDefault="000A3F28">
    <w:pPr>
      <w:tabs>
        <w:tab w:val="left" w:pos="1590"/>
      </w:tabs>
    </w:pPr>
    <w:r>
      <w:tab/>
    </w:r>
  </w:p>
  <w:p w14:paraId="6D8BDFFE" w14:textId="77777777" w:rsidR="009A2935" w:rsidRDefault="009A2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A1F10"/>
    <w:multiLevelType w:val="multilevel"/>
    <w:tmpl w:val="CA607F6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35"/>
    <w:rsid w:val="000A3F28"/>
    <w:rsid w:val="00346149"/>
    <w:rsid w:val="00712538"/>
    <w:rsid w:val="008F1F84"/>
    <w:rsid w:val="009A2935"/>
    <w:rsid w:val="00D87074"/>
    <w:rsid w:val="00F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29DE"/>
  <w15:docId w15:val="{77DC8B63-EE49-4AE7-8FCA-F15FF04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46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149"/>
  </w:style>
  <w:style w:type="paragraph" w:styleId="Rodap">
    <w:name w:val="footer"/>
    <w:basedOn w:val="Normal"/>
    <w:link w:val="RodapChar"/>
    <w:uiPriority w:val="99"/>
    <w:unhideWhenUsed/>
    <w:rsid w:val="00346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19 - Dudu_Lima_01</dc:creator>
  <cp:lastModifiedBy>Nilton Mizuma</cp:lastModifiedBy>
  <cp:revision>5</cp:revision>
  <dcterms:created xsi:type="dcterms:W3CDTF">2020-10-05T12:08:00Z</dcterms:created>
  <dcterms:modified xsi:type="dcterms:W3CDTF">2020-10-06T13:59:00Z</dcterms:modified>
</cp:coreProperties>
</file>