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BA8402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778BE">
        <w:rPr>
          <w:rFonts w:ascii="Arial" w:hAnsi="Arial" w:cs="Arial"/>
          <w:sz w:val="24"/>
          <w:szCs w:val="24"/>
        </w:rPr>
        <w:t>Anelise de Maros F. Rocha, bairro Parque das Indústrias.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EABCD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2413D">
        <w:rPr>
          <w:rFonts w:ascii="Arial" w:hAnsi="Arial" w:cs="Arial"/>
          <w:sz w:val="24"/>
          <w:szCs w:val="24"/>
        </w:rPr>
        <w:t>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0676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235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2021-11-18T16:07:00Z</dcterms:created>
  <dcterms:modified xsi:type="dcterms:W3CDTF">2021-11-18T16:07:00Z</dcterms:modified>
</cp:coreProperties>
</file>