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21CAF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126D9">
        <w:rPr>
          <w:rFonts w:ascii="Arial" w:hAnsi="Arial" w:cs="Arial"/>
          <w:sz w:val="24"/>
          <w:szCs w:val="24"/>
        </w:rPr>
        <w:t>Carlos Rogério de Farias</w:t>
      </w:r>
      <w:r w:rsidR="001D5B4A">
        <w:rPr>
          <w:rFonts w:ascii="Arial" w:hAnsi="Arial" w:cs="Arial"/>
          <w:sz w:val="24"/>
          <w:szCs w:val="24"/>
        </w:rPr>
        <w:t>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7883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2FD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2021-11-16T20:01:00Z</dcterms:created>
  <dcterms:modified xsi:type="dcterms:W3CDTF">2021-11-16T20:01:00Z</dcterms:modified>
</cp:coreProperties>
</file>