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61699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3ECDB7B6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50D8992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C4549E">
        <w:rPr>
          <w:rFonts w:ascii="Arial" w:hAnsi="Arial" w:cs="Arial"/>
          <w:b/>
          <w:sz w:val="24"/>
          <w:szCs w:val="24"/>
          <w:lang w:val="pt-BR"/>
        </w:rPr>
        <w:t>Projeto de Lei n°_____ de 2020.</w:t>
      </w:r>
    </w:p>
    <w:p w14:paraId="236398AE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EE521C1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74CBB15" w14:textId="77777777" w:rsidR="00147A21" w:rsidRPr="00C4549E" w:rsidRDefault="00147A21" w:rsidP="00147A21">
      <w:pPr>
        <w:pStyle w:val="Ementa"/>
        <w:rPr>
          <w:rFonts w:ascii="Arial" w:hAnsi="Arial" w:cs="Arial"/>
          <w:b/>
          <w:szCs w:val="24"/>
        </w:rPr>
      </w:pPr>
      <w:r w:rsidRPr="00C4549E">
        <w:rPr>
          <w:rFonts w:ascii="Arial" w:hAnsi="Arial" w:cs="Arial"/>
          <w:b/>
          <w:szCs w:val="24"/>
        </w:rPr>
        <w:t>“Estabelece que templos de qualquer culto como atividade essencial em período de calamidade pública na Cidade de Sumaré”.</w:t>
      </w:r>
    </w:p>
    <w:p w14:paraId="55B209E4" w14:textId="77777777" w:rsidR="00147A21" w:rsidRPr="00C4549E" w:rsidRDefault="00147A21" w:rsidP="00147A21">
      <w:pPr>
        <w:spacing w:line="360" w:lineRule="auto"/>
        <w:ind w:left="4962"/>
        <w:jc w:val="both"/>
        <w:rPr>
          <w:rFonts w:ascii="Arial" w:hAnsi="Arial" w:cs="Arial"/>
          <w:sz w:val="24"/>
          <w:szCs w:val="24"/>
          <w:lang w:val="pt-BR"/>
        </w:rPr>
      </w:pPr>
    </w:p>
    <w:p w14:paraId="2A325402" w14:textId="77777777" w:rsidR="00147A21" w:rsidRPr="00C4549E" w:rsidRDefault="00147A21" w:rsidP="00147A21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C4549E">
        <w:rPr>
          <w:rFonts w:ascii="Arial" w:hAnsi="Arial" w:cs="Arial"/>
          <w:b/>
          <w:sz w:val="24"/>
          <w:szCs w:val="24"/>
          <w:lang w:val="pt-BR"/>
        </w:rPr>
        <w:t xml:space="preserve">O PREFEITO DO MUNICÍPIO DE SUMARÉ, </w:t>
      </w:r>
    </w:p>
    <w:p w14:paraId="67CDA4F2" w14:textId="77777777" w:rsidR="00147A21" w:rsidRPr="00C4549E" w:rsidRDefault="00147A21" w:rsidP="00147A21">
      <w:pPr>
        <w:spacing w:line="276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73DB80C" w14:textId="77777777" w:rsidR="00147A21" w:rsidRPr="00C4549E" w:rsidRDefault="00147A21" w:rsidP="00147A21">
      <w:pPr>
        <w:spacing w:line="276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4549E">
        <w:rPr>
          <w:rFonts w:ascii="Arial" w:hAnsi="Arial" w:cs="Arial"/>
          <w:sz w:val="24"/>
          <w:szCs w:val="24"/>
          <w:lang w:val="pt-BR"/>
        </w:rPr>
        <w:t>Faço saber que a CÂMARA MUNICIPAL aprovou e eu sanciono e promulgo a seguinte Lei:</w:t>
      </w:r>
    </w:p>
    <w:p w14:paraId="75CA7FEB" w14:textId="77777777" w:rsidR="00147A21" w:rsidRPr="00C4549E" w:rsidRDefault="00147A21" w:rsidP="00147A21">
      <w:pPr>
        <w:pStyle w:val="Ementa"/>
        <w:spacing w:line="276" w:lineRule="auto"/>
        <w:rPr>
          <w:rFonts w:ascii="Arial" w:hAnsi="Arial" w:cs="Arial"/>
          <w:szCs w:val="24"/>
        </w:rPr>
      </w:pPr>
    </w:p>
    <w:p w14:paraId="749A5939" w14:textId="77777777" w:rsidR="00147A21" w:rsidRPr="00C4549E" w:rsidRDefault="00147A21" w:rsidP="00147A21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4549E">
        <w:rPr>
          <w:rFonts w:ascii="Arial" w:hAnsi="Arial" w:cs="Arial"/>
          <w:b/>
          <w:szCs w:val="24"/>
        </w:rPr>
        <w:t>Art. 1º</w:t>
      </w:r>
      <w:r w:rsidRPr="00C4549E">
        <w:rPr>
          <w:rFonts w:ascii="Arial" w:hAnsi="Arial" w:cs="Arial"/>
          <w:szCs w:val="24"/>
        </w:rPr>
        <w:t xml:space="preserve"> - Templos de qualquer culto na cidade de Sumaré serão considerados como atividades essenciais no período de calamidade pública sendo vedada a determinação de fechamento total de tais locais.</w:t>
      </w:r>
    </w:p>
    <w:p w14:paraId="605DCD7A" w14:textId="77777777" w:rsidR="00147A21" w:rsidRPr="00C4549E" w:rsidRDefault="00147A21" w:rsidP="00147A21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4549E">
        <w:rPr>
          <w:rFonts w:ascii="Arial" w:hAnsi="Arial" w:cs="Arial"/>
          <w:b/>
          <w:szCs w:val="24"/>
        </w:rPr>
        <w:t>Parágrafo único</w:t>
      </w:r>
      <w:r w:rsidRPr="00C4549E">
        <w:rPr>
          <w:rFonts w:ascii="Arial" w:hAnsi="Arial" w:cs="Arial"/>
          <w:szCs w:val="24"/>
        </w:rPr>
        <w:t xml:space="preserve"> – a limitação do número de pessoas presentes em tais locais poderá ser realizada conforme a gravidade da situação relativa à calamidade pública e desde que por decisão fundamentada da autoridade competente devendo ser mantida a possibilidade de atendimento presencial nos locais especificados no artigo 1º.</w:t>
      </w:r>
    </w:p>
    <w:p w14:paraId="09A09F36" w14:textId="77777777" w:rsidR="00147A21" w:rsidRPr="00C4549E" w:rsidRDefault="00147A21" w:rsidP="00147A21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4549E">
        <w:rPr>
          <w:rFonts w:ascii="Arial" w:hAnsi="Arial" w:cs="Arial"/>
          <w:b/>
          <w:szCs w:val="24"/>
        </w:rPr>
        <w:t>Art. 2º</w:t>
      </w:r>
      <w:r w:rsidRPr="00C4549E">
        <w:rPr>
          <w:rFonts w:ascii="Arial" w:hAnsi="Arial" w:cs="Arial"/>
          <w:szCs w:val="24"/>
        </w:rPr>
        <w:t xml:space="preserve"> - O Poder Executivo regulamentará a presente lei no que couber.</w:t>
      </w:r>
    </w:p>
    <w:p w14:paraId="72087E94" w14:textId="77777777" w:rsidR="00147A21" w:rsidRPr="00C4549E" w:rsidRDefault="00147A21" w:rsidP="00147A21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4549E">
        <w:rPr>
          <w:rFonts w:ascii="Arial" w:hAnsi="Arial" w:cs="Arial"/>
          <w:b/>
          <w:szCs w:val="24"/>
        </w:rPr>
        <w:t>Art. 3º</w:t>
      </w:r>
      <w:r w:rsidRPr="00C4549E">
        <w:rPr>
          <w:rFonts w:ascii="Arial" w:hAnsi="Arial" w:cs="Arial"/>
          <w:szCs w:val="24"/>
        </w:rPr>
        <w:t xml:space="preserve"> - Esta lei entrará em vigor na data de sua publicação</w:t>
      </w:r>
    </w:p>
    <w:p w14:paraId="4AECFB29" w14:textId="77777777" w:rsidR="00147A21" w:rsidRPr="00C4549E" w:rsidRDefault="00147A21" w:rsidP="00147A21">
      <w:pPr>
        <w:pStyle w:val="Ttulo1"/>
        <w:spacing w:line="276" w:lineRule="auto"/>
        <w:rPr>
          <w:rFonts w:cs="Arial"/>
        </w:rPr>
      </w:pPr>
    </w:p>
    <w:p w14:paraId="006C366E" w14:textId="77777777" w:rsidR="00147A21" w:rsidRPr="00C4549E" w:rsidRDefault="00147A21" w:rsidP="00147A21">
      <w:pPr>
        <w:pStyle w:val="Ttulo1"/>
        <w:spacing w:line="276" w:lineRule="auto"/>
        <w:rPr>
          <w:rFonts w:cs="Arial"/>
        </w:rPr>
      </w:pPr>
    </w:p>
    <w:p w14:paraId="5270C7F7" w14:textId="77777777" w:rsidR="00147A21" w:rsidRPr="00C4549E" w:rsidRDefault="00147A21" w:rsidP="00147A21">
      <w:pPr>
        <w:spacing w:line="276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C4549E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2B6B5367" wp14:editId="4F6B531C">
            <wp:simplePos x="0" y="0"/>
            <wp:positionH relativeFrom="column">
              <wp:posOffset>2024380</wp:posOffset>
            </wp:positionH>
            <wp:positionV relativeFrom="paragraph">
              <wp:posOffset>214696</wp:posOffset>
            </wp:positionV>
            <wp:extent cx="1628775" cy="149542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49E">
        <w:rPr>
          <w:rFonts w:ascii="Arial" w:hAnsi="Arial" w:cs="Arial"/>
          <w:sz w:val="24"/>
          <w:szCs w:val="24"/>
          <w:lang w:val="pt-BR"/>
        </w:rPr>
        <w:t>Sala das Sessões, 17 de junho de 2020</w:t>
      </w:r>
    </w:p>
    <w:p w14:paraId="4BB43CCD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8D6341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725AC33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4549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B4BF679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4549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828045D" w14:textId="77777777" w:rsidR="00147A21" w:rsidRPr="00C4549E" w:rsidRDefault="00147A21" w:rsidP="00147A21">
      <w:pPr>
        <w:pStyle w:val="Ttulo1"/>
        <w:rPr>
          <w:rFonts w:cs="Arial"/>
        </w:rPr>
      </w:pPr>
    </w:p>
    <w:p w14:paraId="723C44F7" w14:textId="77777777" w:rsidR="00147A21" w:rsidRDefault="00147A21" w:rsidP="00147A21">
      <w:pPr>
        <w:pStyle w:val="Ttulo1"/>
        <w:rPr>
          <w:rFonts w:cs="Arial"/>
        </w:rPr>
      </w:pPr>
    </w:p>
    <w:p w14:paraId="2F962399" w14:textId="77777777" w:rsidR="00147A21" w:rsidRPr="00C4549E" w:rsidRDefault="00147A21" w:rsidP="00147A21">
      <w:pPr>
        <w:pStyle w:val="Ttulo1"/>
        <w:spacing w:line="276" w:lineRule="auto"/>
        <w:rPr>
          <w:rFonts w:cs="Arial"/>
        </w:rPr>
      </w:pPr>
      <w:r w:rsidRPr="00C4549E">
        <w:rPr>
          <w:rFonts w:cs="Arial"/>
        </w:rPr>
        <w:t>JUSTIFICATIVA</w:t>
      </w:r>
    </w:p>
    <w:p w14:paraId="2DE0707C" w14:textId="77777777" w:rsidR="00147A21" w:rsidRPr="00C4549E" w:rsidRDefault="00147A21" w:rsidP="00147A21">
      <w:pPr>
        <w:pStyle w:val="Ttulo1"/>
        <w:spacing w:line="276" w:lineRule="auto"/>
        <w:rPr>
          <w:rFonts w:cs="Arial"/>
        </w:rPr>
      </w:pPr>
    </w:p>
    <w:p w14:paraId="16481EF7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 xml:space="preserve">Dispõe o art. 5º, </w:t>
      </w:r>
      <w:r>
        <w:rPr>
          <w:rFonts w:ascii="Arial" w:hAnsi="Arial" w:cs="Arial"/>
          <w:szCs w:val="24"/>
        </w:rPr>
        <w:t xml:space="preserve">“caput” e “inciso” </w:t>
      </w:r>
      <w:r w:rsidRPr="00C4549E">
        <w:rPr>
          <w:rFonts w:ascii="Arial" w:hAnsi="Arial" w:cs="Arial"/>
          <w:szCs w:val="24"/>
        </w:rPr>
        <w:t>VI da Constituição Federal</w:t>
      </w:r>
      <w:r>
        <w:rPr>
          <w:rFonts w:ascii="Arial" w:hAnsi="Arial" w:cs="Arial"/>
          <w:szCs w:val="24"/>
        </w:rPr>
        <w:t xml:space="preserve"> de 1988</w:t>
      </w:r>
      <w:r w:rsidRPr="00C4549E">
        <w:rPr>
          <w:rFonts w:ascii="Arial" w:hAnsi="Arial" w:cs="Arial"/>
          <w:szCs w:val="24"/>
        </w:rPr>
        <w:t>:</w:t>
      </w:r>
    </w:p>
    <w:p w14:paraId="67D89C01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Art. 5º - Todos são iguais perante a lei, sem distinção de qualquer natureza, garantindo-se aos brasileiros e aos estrangeiros residentes no país a inviolabilidade do direito à vida, à liberdade, à igualdade, à segurança e à propriedade, nos termos seguintes:</w:t>
      </w:r>
    </w:p>
    <w:p w14:paraId="7BE5CDFE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(...)</w:t>
      </w:r>
    </w:p>
    <w:p w14:paraId="3A1C7E3D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VI – é inviolável a liberdade de consciência e de crença, sendo assegurado o livre exercício dos cultos religiosos e garantida, na forma da lei, a proteção aos locais de culto e suas liturgias.</w:t>
      </w:r>
    </w:p>
    <w:p w14:paraId="7223B277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A leitura do texto constitucional evidencia o direito fundamental elencado no art. 5º de qualquer pessoa ter a liberdade de crença e o livre exercício de cultos religiosos, sendo que as atividades desenvolvidas pelos templos religiosos se mostram essenciais durante os períodos de crises, pois, além de toda a atividade desenvolvida, inclusive na assistência social, o papel das instituições elencadas neste projeto de lei impõe atuação com atendimentos presenciais que ajudam a lidar com emoções e necessidades das pessoas.</w:t>
      </w:r>
    </w:p>
    <w:p w14:paraId="5E8263EF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O inciso VI do art. 5º da Constituição Federal garante a liberdade religiosa e o funcionamento dos locais especificados no caput do art. 1º deste projeto de lei sem a possibilidade de interferência do Poder Público, portanto, o presente visa evitar brechas para atuação ilegal.</w:t>
      </w:r>
    </w:p>
    <w:p w14:paraId="4B40A675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Templos de qualquer culto possuem papel fundamental para auxiliar na propagação de informações verdadeiras e auxiliam o poder público e as autoridades na organização social em momentos de crise pois oferecem auxílio de assistência espiritual bem como orientação para o respeito às ações governamentais.</w:t>
      </w:r>
    </w:p>
    <w:p w14:paraId="0A3EC028" w14:textId="77777777" w:rsidR="00147A21" w:rsidRPr="00C4549E" w:rsidRDefault="00147A21" w:rsidP="00147A21">
      <w:pPr>
        <w:pStyle w:val="Corpo"/>
        <w:spacing w:line="276" w:lineRule="auto"/>
        <w:rPr>
          <w:rFonts w:ascii="Arial" w:hAnsi="Arial" w:cs="Arial"/>
          <w:szCs w:val="24"/>
        </w:rPr>
      </w:pPr>
      <w:r w:rsidRPr="00C4549E">
        <w:rPr>
          <w:rFonts w:ascii="Arial" w:hAnsi="Arial" w:cs="Arial"/>
          <w:szCs w:val="24"/>
        </w:rPr>
        <w:t>Em virtude da relevância do tema</w:t>
      </w:r>
      <w:r>
        <w:rPr>
          <w:rFonts w:ascii="Arial" w:hAnsi="Arial" w:cs="Arial"/>
          <w:szCs w:val="24"/>
        </w:rPr>
        <w:t xml:space="preserve"> para a sociedade da cidade de Sumaré </w:t>
      </w:r>
      <w:r w:rsidRPr="00C4549E">
        <w:rPr>
          <w:rFonts w:ascii="Arial" w:hAnsi="Arial" w:cs="Arial"/>
          <w:szCs w:val="24"/>
        </w:rPr>
        <w:t>e da necessidade imperiosa ante as calamidade</w:t>
      </w:r>
      <w:r>
        <w:rPr>
          <w:rFonts w:ascii="Arial" w:hAnsi="Arial" w:cs="Arial"/>
          <w:szCs w:val="24"/>
        </w:rPr>
        <w:t>s públicas que acometem o nosso país Brasil, em especial a nossa cidade de Sumaré</w:t>
      </w:r>
      <w:r w:rsidRPr="00C4549E">
        <w:rPr>
          <w:rFonts w:ascii="Arial" w:hAnsi="Arial" w:cs="Arial"/>
          <w:szCs w:val="24"/>
        </w:rPr>
        <w:t>, coloco o presente projeto de lei à apreciação dos nobres pares desta Casa de leis.</w:t>
      </w:r>
    </w:p>
    <w:p w14:paraId="245E765B" w14:textId="77777777" w:rsidR="00147A21" w:rsidRPr="00C4549E" w:rsidRDefault="00147A21" w:rsidP="00147A21">
      <w:pPr>
        <w:spacing w:line="276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6EF40E5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4073167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2FEFBBC" w14:textId="77777777" w:rsidR="00147A21" w:rsidRPr="00C4549E" w:rsidRDefault="00147A21" w:rsidP="00147A2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6CAE1" w14:textId="77777777" w:rsidR="00921E32" w:rsidRDefault="00921E32" w:rsidP="00211ADD">
      <w:r>
        <w:separator/>
      </w:r>
    </w:p>
  </w:endnote>
  <w:endnote w:type="continuationSeparator" w:id="0">
    <w:p w14:paraId="6A033D11" w14:textId="77777777" w:rsidR="00921E32" w:rsidRDefault="00921E3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36364" w14:textId="77777777" w:rsidR="00921E32" w:rsidRDefault="00921E32" w:rsidP="00211ADD">
      <w:r>
        <w:separator/>
      </w:r>
    </w:p>
  </w:footnote>
  <w:footnote w:type="continuationSeparator" w:id="0">
    <w:p w14:paraId="542B2D3C" w14:textId="77777777" w:rsidR="00921E32" w:rsidRDefault="00921E3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AD8AD0" w:rsidR="00211ADD" w:rsidRPr="00903E63" w:rsidRDefault="00ED59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EB313EC" wp14:editId="2A3757C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146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E32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8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2020-06-17T12:40:00Z</dcterms:created>
  <dcterms:modified xsi:type="dcterms:W3CDTF">2020-06-19T18:56:00Z</dcterms:modified>
</cp:coreProperties>
</file>