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2B978F0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F3792D">
        <w:rPr>
          <w:rFonts w:ascii="Arial" w:hAnsi="Arial" w:cs="Arial"/>
          <w:sz w:val="24"/>
          <w:szCs w:val="24"/>
        </w:rPr>
        <w:t>Portugal</w:t>
      </w:r>
      <w:r w:rsidR="0059278F">
        <w:rPr>
          <w:rFonts w:ascii="Arial" w:hAnsi="Arial" w:cs="Arial"/>
          <w:sz w:val="24"/>
          <w:szCs w:val="24"/>
        </w:rPr>
        <w:t>, bairro Jardim Lucélia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877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C86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2021-11-11T19:24:00Z</dcterms:created>
  <dcterms:modified xsi:type="dcterms:W3CDTF">2021-11-11T19:24:00Z</dcterms:modified>
</cp:coreProperties>
</file>