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685" w:rsidP="008235AB" w14:paraId="0479FDBD" w14:textId="77777777">
      <w:pPr>
        <w:shd w:val="clear" w:color="auto" w:fill="FFFFFF"/>
        <w:spacing w:after="0" w:line="516" w:lineRule="auto"/>
        <w:rPr>
          <w:rFonts w:ascii="Arial" w:eastAsia="Arial" w:hAnsi="Arial" w:cs="Arial"/>
          <w:b/>
        </w:rPr>
      </w:pPr>
      <w:permStart w:id="0" w:edGrp="everyone"/>
    </w:p>
    <w:p w:rsidR="00C51FC2" w:rsidP="008235AB" w14:paraId="6067B56D" w14:textId="77777777">
      <w:pPr>
        <w:shd w:val="clear" w:color="auto" w:fill="FFFFFF"/>
        <w:spacing w:after="0" w:line="516" w:lineRule="auto"/>
        <w:rPr>
          <w:rFonts w:ascii="Arial" w:eastAsia="Arial" w:hAnsi="Arial" w:cs="Arial"/>
          <w:b/>
        </w:rPr>
      </w:pPr>
    </w:p>
    <w:p w:rsidR="00A8354B" w:rsidP="00A8354B" w14:paraId="239D38EB" w14:textId="5707FF18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A8354B" w:rsidP="00A8354B" w14:paraId="619D4CF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8354B" w:rsidRPr="008235AB" w:rsidP="008235AB" w14:paraId="58B1157E" w14:textId="023B71F1">
      <w:pPr>
        <w:shd w:val="clear" w:color="auto" w:fill="FFFFFF"/>
        <w:spacing w:after="0" w:line="516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8354B" w:rsidP="007E3D59" w14:paraId="360EC3AC" w14:textId="51DB0ABE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A1C26">
        <w:rPr>
          <w:rFonts w:ascii="Arial" w:eastAsia="Arial" w:hAnsi="Arial" w:cs="Arial"/>
        </w:rPr>
        <w:t>a devida manutenção do</w:t>
      </w:r>
      <w:r w:rsidR="005C2502">
        <w:rPr>
          <w:rFonts w:ascii="Arial" w:eastAsia="Arial" w:hAnsi="Arial" w:cs="Arial"/>
        </w:rPr>
        <w:t xml:space="preserve"> </w:t>
      </w:r>
      <w:r w:rsidRPr="00C51FC2" w:rsidR="005C2502">
        <w:rPr>
          <w:rFonts w:ascii="Arial" w:eastAsia="Arial" w:hAnsi="Arial" w:cs="Arial"/>
          <w:b/>
          <w:bCs/>
        </w:rPr>
        <w:t>REDUTOR DE VELOCIDADE (LOMBADA)</w:t>
      </w:r>
      <w:r>
        <w:rPr>
          <w:rFonts w:ascii="Arial" w:eastAsia="Arial" w:hAnsi="Arial" w:cs="Arial"/>
        </w:rPr>
        <w:t xml:space="preserve">, </w:t>
      </w:r>
      <w:r w:rsidR="005C2502">
        <w:rPr>
          <w:rFonts w:ascii="Arial" w:eastAsia="Arial" w:hAnsi="Arial" w:cs="Arial"/>
        </w:rPr>
        <w:t xml:space="preserve">na Rua </w:t>
      </w:r>
      <w:r w:rsidR="001A1C26">
        <w:rPr>
          <w:rFonts w:ascii="Arial" w:eastAsia="Arial" w:hAnsi="Arial" w:cs="Arial"/>
        </w:rPr>
        <w:t>José Rodrigues (Antiga 25)</w:t>
      </w:r>
      <w:r w:rsidR="00DF3A53">
        <w:rPr>
          <w:rFonts w:ascii="Arial" w:eastAsia="Arial" w:hAnsi="Arial" w:cs="Arial"/>
        </w:rPr>
        <w:t>, altura do número 5</w:t>
      </w:r>
      <w:r w:rsidR="001A1C26">
        <w:rPr>
          <w:rFonts w:ascii="Arial" w:eastAsia="Arial" w:hAnsi="Arial" w:cs="Arial"/>
        </w:rPr>
        <w:t>94</w:t>
      </w:r>
      <w:r w:rsidR="005C2502">
        <w:rPr>
          <w:rFonts w:ascii="Arial" w:eastAsia="Arial" w:hAnsi="Arial" w:cs="Arial"/>
        </w:rPr>
        <w:t xml:space="preserve">, </w:t>
      </w:r>
      <w:r w:rsidR="00DF3A53">
        <w:rPr>
          <w:rFonts w:ascii="Arial" w:eastAsia="Arial" w:hAnsi="Arial" w:cs="Arial"/>
        </w:rPr>
        <w:t xml:space="preserve">no </w:t>
      </w:r>
      <w:r w:rsidR="001A1C26">
        <w:rPr>
          <w:rFonts w:ascii="Arial" w:eastAsia="Arial" w:hAnsi="Arial" w:cs="Arial"/>
        </w:rPr>
        <w:t>Residencial Parque Pavan</w:t>
      </w:r>
      <w:r w:rsidR="00DF3A53">
        <w:rPr>
          <w:rFonts w:ascii="Arial" w:eastAsia="Arial" w:hAnsi="Arial" w:cs="Arial"/>
        </w:rPr>
        <w:t xml:space="preserve">, região </w:t>
      </w:r>
      <w:r w:rsidR="001A1C26">
        <w:rPr>
          <w:rFonts w:ascii="Arial" w:eastAsia="Arial" w:hAnsi="Arial" w:cs="Arial"/>
        </w:rPr>
        <w:t>do Matão</w:t>
      </w:r>
      <w:r w:rsidR="00C51FC2">
        <w:rPr>
          <w:rFonts w:ascii="Arial" w:eastAsia="Arial" w:hAnsi="Arial" w:cs="Arial"/>
        </w:rPr>
        <w:t>.</w:t>
      </w:r>
    </w:p>
    <w:p w:rsidR="005C2502" w:rsidP="007E3D59" w14:paraId="28A0A863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A8354B" w:rsidP="00A8354B" w14:paraId="092D344B" w14:textId="5137D432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1A1C26">
        <w:rPr>
          <w:rFonts w:ascii="Arial" w:eastAsia="Arial" w:hAnsi="Arial" w:cs="Arial"/>
        </w:rPr>
        <w:t xml:space="preserve">Como pode ser verificado na imagem abaixo, a lombada está desestruturada e sem qualquer sinalização, condições que expõem a população a riscos de acidentes e prejuízos </w:t>
      </w:r>
      <w:r w:rsidR="008235AB">
        <w:rPr>
          <w:rFonts w:ascii="Arial" w:eastAsia="Arial" w:hAnsi="Arial" w:cs="Arial"/>
        </w:rPr>
        <w:t>materiais.</w:t>
      </w:r>
    </w:p>
    <w:p w:rsidR="00A8354B" w:rsidP="008235AB" w14:paraId="263BD0D4" w14:textId="178FC9BF">
      <w:pPr>
        <w:shd w:val="clear" w:color="auto" w:fill="FFFFFF"/>
        <w:spacing w:after="0" w:line="432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1771650" cy="2362135"/>
            <wp:effectExtent l="0" t="0" r="0" b="635"/>
            <wp:docPr id="2123897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24022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242" cy="238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54B" w:rsidP="00A8354B" w14:paraId="5FC7159A" w14:textId="77777777">
      <w:pPr>
        <w:shd w:val="clear" w:color="auto" w:fill="FFFFFF"/>
        <w:spacing w:after="0" w:line="343" w:lineRule="auto"/>
        <w:ind w:firstLine="700"/>
        <w:jc w:val="center"/>
      </w:pPr>
    </w:p>
    <w:p w:rsidR="00A8354B" w:rsidP="008235AB" w14:paraId="5CB7A98B" w14:textId="59E361A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235AB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r w:rsidR="00DF3A53">
        <w:rPr>
          <w:rFonts w:ascii="Arial" w:eastAsia="Arial" w:hAnsi="Arial" w:cs="Arial"/>
        </w:rPr>
        <w:t>novem</w:t>
      </w:r>
      <w:r w:rsidR="00C51FC2">
        <w:rPr>
          <w:rFonts w:ascii="Arial" w:eastAsia="Arial" w:hAnsi="Arial" w:cs="Arial"/>
        </w:rPr>
        <w:t>bro</w:t>
      </w:r>
      <w:r>
        <w:rPr>
          <w:rFonts w:ascii="Arial" w:eastAsia="Arial" w:hAnsi="Arial" w:cs="Arial"/>
        </w:rPr>
        <w:t xml:space="preserve"> de 2021.</w:t>
      </w:r>
    </w:p>
    <w:p w:rsidR="008235AB" w:rsidRPr="008235AB" w:rsidP="008235AB" w14:paraId="00DEB87D" w14:textId="77777777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</w:p>
    <w:p w:rsidR="005C2502" w:rsidP="00A8354B" w14:paraId="3AB0CD21" w14:textId="77777777">
      <w:pPr>
        <w:shd w:val="clear" w:color="auto" w:fill="FFFFFF"/>
        <w:spacing w:after="0" w:line="396" w:lineRule="auto"/>
        <w:jc w:val="both"/>
      </w:pPr>
    </w:p>
    <w:p w:rsidR="00A8354B" w:rsidP="005C2502" w14:paraId="0CF02925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8354B" w:rsidP="005C2502" w14:paraId="7467164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8354B" w:rsidP="00A8354B" w14:paraId="31CE9795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1DBD"/>
    <w:rsid w:val="0015657E"/>
    <w:rsid w:val="00156CF8"/>
    <w:rsid w:val="001A1C26"/>
    <w:rsid w:val="00384A72"/>
    <w:rsid w:val="00460A32"/>
    <w:rsid w:val="004B2CC9"/>
    <w:rsid w:val="0051286F"/>
    <w:rsid w:val="00597685"/>
    <w:rsid w:val="005C2502"/>
    <w:rsid w:val="005D796C"/>
    <w:rsid w:val="00601B0A"/>
    <w:rsid w:val="00626437"/>
    <w:rsid w:val="00632FA0"/>
    <w:rsid w:val="006C41A4"/>
    <w:rsid w:val="006D1E9A"/>
    <w:rsid w:val="007E3D59"/>
    <w:rsid w:val="00803729"/>
    <w:rsid w:val="00822396"/>
    <w:rsid w:val="008235AB"/>
    <w:rsid w:val="0093544E"/>
    <w:rsid w:val="00A06CF2"/>
    <w:rsid w:val="00A302C9"/>
    <w:rsid w:val="00A310F6"/>
    <w:rsid w:val="00A8354B"/>
    <w:rsid w:val="00A9582C"/>
    <w:rsid w:val="00AE6AEE"/>
    <w:rsid w:val="00C00C1E"/>
    <w:rsid w:val="00C36776"/>
    <w:rsid w:val="00C51FC2"/>
    <w:rsid w:val="00CD6B58"/>
    <w:rsid w:val="00CF401E"/>
    <w:rsid w:val="00D76BA4"/>
    <w:rsid w:val="00DE384B"/>
    <w:rsid w:val="00DF3A53"/>
    <w:rsid w:val="00F042E5"/>
    <w:rsid w:val="00F71F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4B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2021-08-04T16:44:00Z</dcterms:created>
  <dcterms:modified xsi:type="dcterms:W3CDTF">2021-11-10T19:48:00Z</dcterms:modified>
</cp:coreProperties>
</file>