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260F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B73AB">
        <w:rPr>
          <w:rFonts w:ascii="Arial" w:hAnsi="Arial" w:cs="Arial"/>
          <w:sz w:val="24"/>
          <w:szCs w:val="24"/>
        </w:rPr>
        <w:t>Trinta e Um de Março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002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6EDA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2021-11-09T16:26:00Z</dcterms:created>
  <dcterms:modified xsi:type="dcterms:W3CDTF">2021-11-09T16:26:00Z</dcterms:modified>
</cp:coreProperties>
</file>