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BD817A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376C7C" w:rsidR="00376C7C">
        <w:rPr>
          <w:rFonts w:ascii="Tahoma" w:hAnsi="Tahoma" w:cs="Tahoma"/>
          <w:b/>
          <w:sz w:val="24"/>
          <w:szCs w:val="24"/>
        </w:rPr>
        <w:t>Rua Josias Pereira de Souza</w:t>
      </w:r>
      <w:bookmarkEnd w:id="1"/>
      <w:r w:rsidRPr="00061C2A" w:rsidR="00061C2A">
        <w:rPr>
          <w:rFonts w:ascii="Tahoma" w:hAnsi="Tahoma" w:cs="Tahoma"/>
          <w:b/>
          <w:sz w:val="24"/>
          <w:szCs w:val="24"/>
        </w:rPr>
        <w:t xml:space="preserve"> </w:t>
      </w:r>
      <w:r w:rsidR="00145A82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76C7C">
        <w:rPr>
          <w:rFonts w:ascii="Tahoma" w:hAnsi="Tahoma" w:cs="Tahoma"/>
          <w:bCs/>
          <w:sz w:val="24"/>
          <w:szCs w:val="24"/>
        </w:rPr>
        <w:t>354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76C7C" w:rsidR="00376C7C">
        <w:rPr>
          <w:rFonts w:ascii="Tahoma" w:hAnsi="Tahoma" w:cs="Tahoma"/>
          <w:b/>
          <w:sz w:val="24"/>
          <w:szCs w:val="24"/>
        </w:rPr>
        <w:t xml:space="preserve">Vila Miranda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2D5564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74F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D474FD">
        <w:rPr>
          <w:rFonts w:ascii="Tahoma" w:hAnsi="Tahoma" w:cs="Tahoma"/>
          <w:sz w:val="24"/>
          <w:szCs w:val="24"/>
        </w:rPr>
        <w:t>novembro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916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376C7C"/>
    <w:rsid w:val="00460A32"/>
    <w:rsid w:val="004B2CC9"/>
    <w:rsid w:val="0051286F"/>
    <w:rsid w:val="00552345"/>
    <w:rsid w:val="00615BAE"/>
    <w:rsid w:val="00626437"/>
    <w:rsid w:val="00632FA0"/>
    <w:rsid w:val="006C41A4"/>
    <w:rsid w:val="006D1E9A"/>
    <w:rsid w:val="007703F6"/>
    <w:rsid w:val="007C32B1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B0CEF-4069-43C0-BDB8-279C2DA8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2021-11-09T13:34:00Z</dcterms:created>
  <dcterms:modified xsi:type="dcterms:W3CDTF">2021-11-09T13:34:00Z</dcterms:modified>
</cp:coreProperties>
</file>