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85D56" w:rsidP="00601B0A" w14:paraId="0C100E4F" w14:textId="137D1EFB">
      <w:permStart w:id="0" w:edGrp="everyone"/>
    </w:p>
    <w:p w:rsidR="00585D56" w:rsidP="00601B0A" w14:paraId="421A4F76" w14:textId="77777777"/>
    <w:p w:rsidR="00585D56" w:rsidP="00601B0A" w14:paraId="546D72ED" w14:textId="05DED55A"/>
    <w:p w:rsidR="00585D56" w:rsidP="00585D56" w14:paraId="50AB9CB6" w14:textId="5F90AC6A">
      <w:pPr>
        <w:jc w:val="center"/>
        <w:rPr>
          <w:rFonts w:ascii="Arial" w:hAnsi="Arial" w:cs="Arial"/>
          <w:b/>
          <w:bCs/>
          <w:sz w:val="36"/>
          <w:szCs w:val="36"/>
        </w:rPr>
      </w:pPr>
      <w:r>
        <w:rPr>
          <w:rFonts w:ascii="Arial" w:hAnsi="Arial" w:cs="Arial"/>
          <w:b/>
          <w:bCs/>
          <w:sz w:val="36"/>
          <w:szCs w:val="36"/>
        </w:rPr>
        <w:t>MOÇÃO DE APELO</w:t>
      </w:r>
    </w:p>
    <w:p w:rsidR="00585D56" w:rsidP="00585D56" w14:paraId="4C333EDD" w14:textId="64FF94C0">
      <w:pPr>
        <w:jc w:val="center"/>
        <w:rPr>
          <w:rFonts w:ascii="Arial" w:hAnsi="Arial" w:cs="Arial"/>
          <w:b/>
          <w:bCs/>
          <w:sz w:val="36"/>
          <w:szCs w:val="36"/>
        </w:rPr>
      </w:pPr>
    </w:p>
    <w:p w:rsidR="00585D56" w:rsidP="00585D56" w14:paraId="3BFA7C3E" w14:textId="0119FF5F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/>
          <w:bCs/>
          <w:sz w:val="36"/>
          <w:szCs w:val="36"/>
        </w:rPr>
        <w:tab/>
      </w:r>
      <w:r>
        <w:rPr>
          <w:rFonts w:ascii="Arial" w:hAnsi="Arial" w:cs="Arial"/>
          <w:b/>
          <w:bCs/>
          <w:sz w:val="36"/>
          <w:szCs w:val="36"/>
        </w:rPr>
        <w:tab/>
      </w:r>
      <w:r>
        <w:rPr>
          <w:rFonts w:ascii="Arial" w:hAnsi="Arial" w:cs="Arial"/>
          <w:sz w:val="28"/>
          <w:szCs w:val="28"/>
        </w:rPr>
        <w:t>Considerando que Sumaré foi contemplada com o Posto de Serviços do Poupa Tempo, inaugurado em 26 de outubro de 2020,</w:t>
      </w:r>
      <w:r w:rsidR="009C5A0C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 xml:space="preserve">através </w:t>
      </w:r>
      <w:r w:rsidR="009C5A0C">
        <w:rPr>
          <w:rFonts w:ascii="Arial" w:hAnsi="Arial" w:cs="Arial"/>
          <w:sz w:val="28"/>
          <w:szCs w:val="28"/>
        </w:rPr>
        <w:t>do governo estadual e gerenciado pela</w:t>
      </w:r>
      <w:r>
        <w:rPr>
          <w:rFonts w:ascii="Arial" w:hAnsi="Arial" w:cs="Arial"/>
          <w:sz w:val="28"/>
          <w:szCs w:val="28"/>
        </w:rPr>
        <w:t xml:space="preserve"> PRODESP (Companhia de Processamento de Dados do Estado de São Paulo Tecnologia da informação),</w:t>
      </w:r>
    </w:p>
    <w:p w:rsidR="009C5A0C" w:rsidP="00585D56" w14:paraId="4D1477C1" w14:textId="254306A6">
      <w:pPr>
        <w:jc w:val="both"/>
        <w:rPr>
          <w:rFonts w:ascii="Arial" w:hAnsi="Arial" w:cs="Arial"/>
          <w:sz w:val="28"/>
          <w:szCs w:val="28"/>
        </w:rPr>
      </w:pPr>
    </w:p>
    <w:p w:rsidR="009C5A0C" w:rsidP="00585D56" w14:paraId="1762D87D" w14:textId="6D965DB6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  <w:t>Considerando que muitas autoridades se esforçaram junto ao povo sumareense para a conquista da vinda do Poupa Tempo para o município, inclusive nosso deputado</w:t>
      </w:r>
      <w:r w:rsidR="003F5A35">
        <w:rPr>
          <w:rFonts w:ascii="Arial" w:hAnsi="Arial" w:cs="Arial"/>
          <w:sz w:val="28"/>
          <w:szCs w:val="28"/>
        </w:rPr>
        <w:t xml:space="preserve"> Dirceu Dalben que fortaleceu e priorizou a implantação do Posto de Serviços em Sumaré.</w:t>
      </w:r>
    </w:p>
    <w:p w:rsidR="003F5A35" w:rsidP="00585D56" w14:paraId="3C95F073" w14:textId="5F3643D1">
      <w:pPr>
        <w:jc w:val="both"/>
        <w:rPr>
          <w:rFonts w:ascii="Arial" w:hAnsi="Arial" w:cs="Arial"/>
          <w:sz w:val="28"/>
          <w:szCs w:val="28"/>
        </w:rPr>
      </w:pPr>
    </w:p>
    <w:p w:rsidR="003F5A35" w:rsidP="00585D56" w14:paraId="3FD4932D" w14:textId="29EF0C42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  <w:t>Considerando que o Poupa Tempo que está instalado na avenida Rebouças no sub solo do Shopping Parck City, e que oferece diversos serviços burocráticos à população, inclusive, atendendo uma grande demanda de serviços relacionados ao DETRAN,</w:t>
      </w:r>
      <w:r w:rsidR="00E603B3">
        <w:rPr>
          <w:rFonts w:ascii="Arial" w:hAnsi="Arial" w:cs="Arial"/>
          <w:sz w:val="28"/>
          <w:szCs w:val="28"/>
        </w:rPr>
        <w:t xml:space="preserve"> tendo seu expediente de atendimento de segunda à sexta-feira, das 9h, às 17h, e aos sábados, das  09h, às 13h.</w:t>
      </w:r>
    </w:p>
    <w:p w:rsidR="00E603B3" w:rsidP="00585D56" w14:paraId="52B60BA7" w14:textId="2CE9F10B">
      <w:pPr>
        <w:jc w:val="both"/>
        <w:rPr>
          <w:rFonts w:ascii="Arial" w:hAnsi="Arial" w:cs="Arial"/>
          <w:sz w:val="28"/>
          <w:szCs w:val="28"/>
        </w:rPr>
      </w:pPr>
    </w:p>
    <w:p w:rsidR="00E603B3" w:rsidP="00585D56" w14:paraId="25D0F1A3" w14:textId="0D50962B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  <w:t>Considerando que esse vereador tem acompanhado a evolução do atendimento do Poupa Tempo Sumaré, e tenho ouvido muitas reclamações dos usuários, e principalmente dos comerciantes e proprietários de auto escolas e despachantes, com relação a MOROSIDADE do tempo de agendamento e na tramitação interna dos documentos em processos burocráticos.</w:t>
      </w:r>
    </w:p>
    <w:p w:rsidR="00E603B3" w:rsidP="00585D56" w14:paraId="7F67B00A" w14:textId="47D95AA1">
      <w:pPr>
        <w:jc w:val="both"/>
        <w:rPr>
          <w:rFonts w:ascii="Arial" w:hAnsi="Arial" w:cs="Arial"/>
          <w:sz w:val="28"/>
          <w:szCs w:val="28"/>
        </w:rPr>
      </w:pPr>
    </w:p>
    <w:p w:rsidR="00686ECD" w:rsidP="00585D56" w14:paraId="667F7FB7" w14:textId="1F668483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  <w:t>Mediante</w:t>
      </w:r>
      <w:r w:rsidR="00B87F55">
        <w:rPr>
          <w:rFonts w:ascii="Arial" w:hAnsi="Arial" w:cs="Arial"/>
          <w:sz w:val="28"/>
          <w:szCs w:val="28"/>
        </w:rPr>
        <w:t xml:space="preserve"> o exposto, REQUEIRO, na forma Regimental, e depois de ouvido o Plenário, que conste</w:t>
      </w:r>
      <w:r w:rsidR="00F82CF3">
        <w:rPr>
          <w:rFonts w:ascii="Arial" w:hAnsi="Arial" w:cs="Arial"/>
          <w:sz w:val="28"/>
          <w:szCs w:val="28"/>
        </w:rPr>
        <w:t xml:space="preserve"> em</w:t>
      </w:r>
      <w:bookmarkStart w:id="1" w:name="_GoBack"/>
      <w:bookmarkEnd w:id="1"/>
      <w:r w:rsidR="00B87F55">
        <w:rPr>
          <w:rFonts w:ascii="Arial" w:hAnsi="Arial" w:cs="Arial"/>
          <w:sz w:val="28"/>
          <w:szCs w:val="28"/>
        </w:rPr>
        <w:t xml:space="preserve"> ata dos trabalhos a referida </w:t>
      </w:r>
    </w:p>
    <w:p w:rsidR="00686ECD" w:rsidP="00585D56" w14:paraId="4FE2361D" w14:textId="77777777">
      <w:pPr>
        <w:jc w:val="both"/>
        <w:rPr>
          <w:rFonts w:ascii="Arial" w:hAnsi="Arial" w:cs="Arial"/>
          <w:sz w:val="28"/>
          <w:szCs w:val="28"/>
        </w:rPr>
      </w:pPr>
    </w:p>
    <w:p w:rsidR="00686ECD" w:rsidP="00585D56" w14:paraId="04856A6D" w14:textId="77777777">
      <w:pPr>
        <w:jc w:val="both"/>
        <w:rPr>
          <w:rFonts w:ascii="Arial" w:hAnsi="Arial" w:cs="Arial"/>
          <w:sz w:val="28"/>
          <w:szCs w:val="28"/>
        </w:rPr>
      </w:pPr>
    </w:p>
    <w:p w:rsidR="00E603B3" w:rsidP="00585D56" w14:paraId="7876BB03" w14:textId="3442DF83">
      <w:pPr>
        <w:jc w:val="both"/>
        <w:rPr>
          <w:rFonts w:ascii="Arial" w:hAnsi="Arial" w:cs="Arial"/>
          <w:sz w:val="28"/>
          <w:szCs w:val="28"/>
        </w:rPr>
      </w:pPr>
      <w:r w:rsidRPr="00686ECD">
        <w:rPr>
          <w:rFonts w:ascii="Arial" w:hAnsi="Arial" w:cs="Arial"/>
          <w:b/>
          <w:bCs/>
          <w:sz w:val="28"/>
          <w:szCs w:val="28"/>
        </w:rPr>
        <w:t>MOÇÃO DE APELO</w:t>
      </w:r>
      <w:r>
        <w:rPr>
          <w:rFonts w:ascii="Arial" w:hAnsi="Arial" w:cs="Arial"/>
          <w:sz w:val="28"/>
          <w:szCs w:val="28"/>
        </w:rPr>
        <w:t xml:space="preserve"> ao Governador do Estado, através da PRODESP</w:t>
      </w:r>
      <w:r w:rsidR="001B3B11">
        <w:rPr>
          <w:rFonts w:ascii="Arial" w:hAnsi="Arial" w:cs="Arial"/>
          <w:sz w:val="28"/>
          <w:szCs w:val="28"/>
        </w:rPr>
        <w:t>, bem como ao nosso deputado Dirceu Dalben, para que avalie em caráter de urgência, a possibilidade de melhorar o atendimento ao público no Posto de Serviços, principalmente aos prestadores de serviços de nossa cidade que utilizam diariamente o Poupa Tempo de Sumaré.</w:t>
      </w:r>
    </w:p>
    <w:p w:rsidR="001B3B11" w:rsidP="00585D56" w14:paraId="004CF603" w14:textId="23868E88">
      <w:pPr>
        <w:jc w:val="both"/>
        <w:rPr>
          <w:rFonts w:ascii="Arial" w:hAnsi="Arial" w:cs="Arial"/>
          <w:sz w:val="28"/>
          <w:szCs w:val="28"/>
        </w:rPr>
      </w:pPr>
    </w:p>
    <w:p w:rsidR="001B3B11" w:rsidP="00585D56" w14:paraId="7C16CF25" w14:textId="1215C192">
      <w:pPr>
        <w:jc w:val="both"/>
        <w:rPr>
          <w:rFonts w:ascii="Arial" w:hAnsi="Arial" w:cs="Arial"/>
          <w:sz w:val="28"/>
          <w:szCs w:val="28"/>
        </w:rPr>
      </w:pPr>
    </w:p>
    <w:p w:rsidR="001B3B11" w:rsidP="00585D56" w14:paraId="67AFACB8" w14:textId="12D117B5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  <w:t>Sala das Sessões, 09 de novembro de 2021.</w:t>
      </w:r>
    </w:p>
    <w:p w:rsidR="001B3B11" w:rsidP="00585D56" w14:paraId="7A8723F6" w14:textId="1DBCA0E6">
      <w:pPr>
        <w:jc w:val="both"/>
        <w:rPr>
          <w:rFonts w:ascii="Arial" w:hAnsi="Arial" w:cs="Arial"/>
          <w:sz w:val="28"/>
          <w:szCs w:val="28"/>
        </w:rPr>
      </w:pPr>
    </w:p>
    <w:p w:rsidR="00686ECD" w:rsidP="00585D56" w14:paraId="68754FD3" w14:textId="77843B4C">
      <w:pPr>
        <w:jc w:val="both"/>
        <w:rPr>
          <w:rFonts w:ascii="Arial" w:hAnsi="Arial" w:cs="Arial"/>
          <w:sz w:val="28"/>
          <w:szCs w:val="28"/>
        </w:rPr>
      </w:pPr>
    </w:p>
    <w:p w:rsidR="00686ECD" w:rsidP="00585D56" w14:paraId="26E3D729" w14:textId="77777777">
      <w:pPr>
        <w:jc w:val="both"/>
        <w:rPr>
          <w:rFonts w:ascii="Arial" w:hAnsi="Arial" w:cs="Arial"/>
          <w:sz w:val="28"/>
          <w:szCs w:val="28"/>
        </w:rPr>
      </w:pPr>
    </w:p>
    <w:p w:rsidR="00686ECD" w:rsidP="00585D56" w14:paraId="44508D59" w14:textId="11B667E6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                              _________________________</w:t>
      </w:r>
    </w:p>
    <w:p w:rsidR="001B3B11" w:rsidRPr="00686ECD" w:rsidP="00585D56" w14:paraId="5B5DF234" w14:textId="107F2CFD">
      <w:pPr>
        <w:jc w:val="both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 w:rsidRPr="00686ECD">
        <w:rPr>
          <w:rFonts w:ascii="Arial" w:hAnsi="Arial" w:cs="Arial"/>
          <w:b/>
          <w:bCs/>
          <w:sz w:val="28"/>
          <w:szCs w:val="28"/>
        </w:rPr>
        <w:t>R</w:t>
      </w:r>
      <w:r w:rsidRPr="00686ECD" w:rsidR="00686ECD">
        <w:rPr>
          <w:rFonts w:ascii="Arial" w:hAnsi="Arial" w:cs="Arial"/>
          <w:b/>
          <w:bCs/>
          <w:sz w:val="28"/>
          <w:szCs w:val="28"/>
        </w:rPr>
        <w:t>UDINEI LOBO</w:t>
      </w:r>
    </w:p>
    <w:p w:rsidR="00686ECD" w:rsidRPr="00686ECD" w:rsidP="00585D56" w14:paraId="79EDB315" w14:textId="3FF3E30D">
      <w:pPr>
        <w:jc w:val="both"/>
        <w:rPr>
          <w:rFonts w:ascii="Arial" w:hAnsi="Arial" w:cs="Arial"/>
          <w:b/>
          <w:bCs/>
          <w:sz w:val="28"/>
          <w:szCs w:val="28"/>
        </w:rPr>
      </w:pPr>
      <w:r w:rsidRPr="00686ECD">
        <w:rPr>
          <w:rFonts w:ascii="Arial" w:hAnsi="Arial" w:cs="Arial"/>
          <w:b/>
          <w:bCs/>
          <w:sz w:val="28"/>
          <w:szCs w:val="28"/>
        </w:rPr>
        <w:tab/>
      </w:r>
      <w:r w:rsidRPr="00686ECD">
        <w:rPr>
          <w:rFonts w:ascii="Arial" w:hAnsi="Arial" w:cs="Arial"/>
          <w:b/>
          <w:bCs/>
          <w:sz w:val="28"/>
          <w:szCs w:val="28"/>
        </w:rPr>
        <w:tab/>
      </w:r>
      <w:r w:rsidRPr="00686ECD">
        <w:rPr>
          <w:rFonts w:ascii="Arial" w:hAnsi="Arial" w:cs="Arial"/>
          <w:b/>
          <w:bCs/>
          <w:sz w:val="28"/>
          <w:szCs w:val="28"/>
        </w:rPr>
        <w:tab/>
      </w:r>
      <w:r w:rsidRPr="00686ECD">
        <w:rPr>
          <w:rFonts w:ascii="Arial" w:hAnsi="Arial" w:cs="Arial"/>
          <w:b/>
          <w:bCs/>
          <w:sz w:val="28"/>
          <w:szCs w:val="28"/>
        </w:rPr>
        <w:tab/>
      </w:r>
      <w:r w:rsidRPr="00686ECD">
        <w:rPr>
          <w:rFonts w:ascii="Arial" w:hAnsi="Arial" w:cs="Arial"/>
          <w:b/>
          <w:bCs/>
          <w:sz w:val="28"/>
          <w:szCs w:val="28"/>
        </w:rPr>
        <w:tab/>
        <w:t xml:space="preserve">  VEREADOR</w:t>
      </w:r>
    </w:p>
    <w:p w:rsidR="00585D56" w:rsidRPr="00686ECD" w:rsidP="00601B0A" w14:paraId="351E564E" w14:textId="2C3BFE08">
      <w:pPr>
        <w:rPr>
          <w:b/>
          <w:bCs/>
        </w:rPr>
      </w:pPr>
    </w:p>
    <w:permEnd w:id="0"/>
    <w:p w:rsidR="00585D56" w:rsidRPr="00601B0A" w:rsidP="00601B0A" w14:paraId="148D4868" w14:textId="77777777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6672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667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1B3B11"/>
    <w:rsid w:val="00261A34"/>
    <w:rsid w:val="003F5A35"/>
    <w:rsid w:val="004233A8"/>
    <w:rsid w:val="00460A32"/>
    <w:rsid w:val="004B2CC9"/>
    <w:rsid w:val="0051286F"/>
    <w:rsid w:val="00585D56"/>
    <w:rsid w:val="00601B0A"/>
    <w:rsid w:val="00626437"/>
    <w:rsid w:val="00632FA0"/>
    <w:rsid w:val="00686ECD"/>
    <w:rsid w:val="006C41A4"/>
    <w:rsid w:val="006D1E9A"/>
    <w:rsid w:val="00822396"/>
    <w:rsid w:val="009C5A0C"/>
    <w:rsid w:val="00A06CF2"/>
    <w:rsid w:val="00AE6AEE"/>
    <w:rsid w:val="00B87F55"/>
    <w:rsid w:val="00C00C1E"/>
    <w:rsid w:val="00C36776"/>
    <w:rsid w:val="00C6259F"/>
    <w:rsid w:val="00CD6B58"/>
    <w:rsid w:val="00CF401E"/>
    <w:rsid w:val="00D85A15"/>
    <w:rsid w:val="00E603B3"/>
    <w:rsid w:val="00F82CF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7A9208-AA7F-48BB-9F49-89188C7514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285</Words>
  <Characters>1544</Characters>
  <Application>Microsoft Office Word</Application>
  <DocSecurity>8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Lilian - Tec Legislativo - CMS</cp:lastModifiedBy>
  <cp:revision>3</cp:revision>
  <cp:lastPrinted>2021-02-25T18:05:00Z</cp:lastPrinted>
  <dcterms:created xsi:type="dcterms:W3CDTF">2021-11-09T12:58:00Z</dcterms:created>
  <dcterms:modified xsi:type="dcterms:W3CDTF">2021-11-09T13:09:00Z</dcterms:modified>
</cp:coreProperties>
</file>