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123DD9BA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F070F8" w:rsidRPr="00F070F8">
        <w:rPr>
          <w:rFonts w:ascii="Arial" w:hAnsi="Arial" w:cs="Arial"/>
          <w:b/>
          <w:sz w:val="24"/>
          <w:szCs w:val="24"/>
        </w:rPr>
        <w:t xml:space="preserve">Maringá </w:t>
      </w:r>
      <w:r>
        <w:rPr>
          <w:rFonts w:ascii="Arial" w:hAnsi="Arial" w:cs="Arial"/>
          <w:b/>
          <w:sz w:val="24"/>
          <w:szCs w:val="24"/>
        </w:rPr>
        <w:t>(</w:t>
      </w:r>
      <w:r w:rsidR="00F070F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070F8">
        <w:rPr>
          <w:rFonts w:ascii="Arial" w:hAnsi="Arial" w:cs="Arial"/>
          <w:sz w:val="24"/>
          <w:szCs w:val="24"/>
        </w:rPr>
        <w:t>152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070F8">
        <w:rPr>
          <w:rFonts w:ascii="Arial" w:hAnsi="Arial" w:cs="Arial"/>
          <w:sz w:val="24"/>
          <w:szCs w:val="24"/>
        </w:rPr>
        <w:t>Parque Residencial Salerno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0572CEC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70F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1074" w14:textId="77777777" w:rsidR="0070406E" w:rsidRDefault="0070406E" w:rsidP="00211ADD">
      <w:pPr>
        <w:spacing w:after="0" w:line="240" w:lineRule="auto"/>
      </w:pPr>
      <w:r>
        <w:separator/>
      </w:r>
    </w:p>
  </w:endnote>
  <w:endnote w:type="continuationSeparator" w:id="0">
    <w:p w14:paraId="3CC70946" w14:textId="77777777" w:rsidR="0070406E" w:rsidRDefault="007040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EE80" w14:textId="77777777" w:rsidR="0070406E" w:rsidRDefault="0070406E" w:rsidP="00211ADD">
      <w:pPr>
        <w:spacing w:after="0" w:line="240" w:lineRule="auto"/>
      </w:pPr>
      <w:r>
        <w:separator/>
      </w:r>
    </w:p>
  </w:footnote>
  <w:footnote w:type="continuationSeparator" w:id="0">
    <w:p w14:paraId="355721A1" w14:textId="77777777" w:rsidR="0070406E" w:rsidRDefault="007040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B7353D" w:rsidR="00211ADD" w:rsidRPr="00903E63" w:rsidRDefault="005437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F824F13" wp14:editId="126930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437D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2020-09-08T13:18:00Z</dcterms:created>
  <dcterms:modified xsi:type="dcterms:W3CDTF">2020-09-29T13:29:00Z</dcterms:modified>
</cp:coreProperties>
</file>