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A6BF0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8715F">
        <w:rPr>
          <w:rFonts w:ascii="Arial" w:hAnsi="Arial" w:cs="Arial"/>
          <w:sz w:val="24"/>
          <w:szCs w:val="24"/>
        </w:rPr>
        <w:t>Maria Porfírio Rohwedder</w:t>
      </w:r>
      <w:r w:rsidR="009D4942">
        <w:rPr>
          <w:rFonts w:ascii="Arial" w:hAnsi="Arial" w:cs="Arial"/>
          <w:sz w:val="24"/>
          <w:szCs w:val="24"/>
        </w:rPr>
        <w:t xml:space="preserve">, bairro </w:t>
      </w:r>
      <w:r w:rsidR="0088715F">
        <w:rPr>
          <w:rFonts w:ascii="Arial" w:hAnsi="Arial" w:cs="Arial"/>
          <w:sz w:val="24"/>
          <w:szCs w:val="24"/>
        </w:rPr>
        <w:t>Eldorado.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4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2021-11-08T18:06:00Z</dcterms:created>
  <dcterms:modified xsi:type="dcterms:W3CDTF">2021-11-08T18:06:00Z</dcterms:modified>
</cp:coreProperties>
</file>