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D7D754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D10BD">
        <w:rPr>
          <w:rFonts w:ascii="Arial" w:hAnsi="Arial" w:cs="Arial"/>
          <w:sz w:val="24"/>
          <w:szCs w:val="24"/>
        </w:rPr>
        <w:t>Aluízio de Azevedo</w:t>
      </w:r>
      <w:r w:rsidR="00C92160">
        <w:rPr>
          <w:rFonts w:ascii="Arial" w:hAnsi="Arial" w:cs="Arial"/>
          <w:sz w:val="24"/>
          <w:szCs w:val="24"/>
        </w:rPr>
        <w:t>, bairro Casarão.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EA86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C92160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8912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41BC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2021-11-08T12:17:00Z</dcterms:created>
  <dcterms:modified xsi:type="dcterms:W3CDTF">2021-11-08T12:17:00Z</dcterms:modified>
</cp:coreProperties>
</file>