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A5B22" w:rsidP="00CC5C8C" w14:paraId="665B59A8" w14:textId="77777777">
      <w:pPr>
        <w:tabs>
          <w:tab w:val="left" w:pos="708"/>
          <w:tab w:val="center" w:pos="4419"/>
          <w:tab w:val="right" w:pos="8838"/>
        </w:tabs>
        <w:spacing w:after="0" w:line="276" w:lineRule="auto"/>
        <w:ind w:left="4111"/>
        <w:jc w:val="both"/>
        <w:rPr>
          <w:rFonts w:ascii="Arial" w:eastAsia="Times New Roman" w:hAnsi="Arial" w:cs="Arial"/>
          <w:bCs/>
          <w:sz w:val="24"/>
          <w:szCs w:val="24"/>
          <w:lang w:eastAsia="pt-BR"/>
        </w:rPr>
      </w:pPr>
      <w:bookmarkStart w:id="0" w:name="_Hlk86825644"/>
      <w:permStart w:id="1" w:edGrp="everyone"/>
    </w:p>
    <w:p w:rsidR="00CC5C8C" w:rsidP="00CC5C8C" w14:paraId="25EE3753" w14:textId="67A443F3">
      <w:pPr>
        <w:tabs>
          <w:tab w:val="left" w:pos="708"/>
          <w:tab w:val="center" w:pos="4419"/>
          <w:tab w:val="right" w:pos="8838"/>
        </w:tabs>
        <w:spacing w:after="0" w:line="276" w:lineRule="auto"/>
        <w:ind w:left="4111"/>
        <w:jc w:val="both"/>
        <w:rPr>
          <w:rFonts w:ascii="Arial" w:eastAsia="Times New Roman" w:hAnsi="Arial" w:cs="Arial"/>
          <w:bCs/>
          <w:sz w:val="24"/>
          <w:szCs w:val="24"/>
          <w:lang w:eastAsia="pt-BR"/>
        </w:rPr>
      </w:pPr>
      <w:r w:rsidRPr="006A3B75">
        <w:rPr>
          <w:rFonts w:ascii="Arial" w:eastAsia="Times New Roman" w:hAnsi="Arial" w:cs="Arial"/>
          <w:bCs/>
          <w:sz w:val="24"/>
          <w:szCs w:val="24"/>
          <w:lang w:eastAsia="pt-BR"/>
        </w:rPr>
        <w:t>P</w:t>
      </w:r>
      <w:r>
        <w:rPr>
          <w:rFonts w:ascii="Arial" w:eastAsia="Times New Roman" w:hAnsi="Arial" w:cs="Arial"/>
          <w:bCs/>
          <w:sz w:val="24"/>
          <w:szCs w:val="24"/>
          <w:lang w:eastAsia="pt-BR"/>
        </w:rPr>
        <w:t>rojeto de Lei nº</w:t>
      </w:r>
      <w:r w:rsidR="003F5DC7">
        <w:rPr>
          <w:rFonts w:ascii="Arial" w:eastAsia="Times New Roman" w:hAnsi="Arial" w:cs="Arial"/>
          <w:bCs/>
          <w:sz w:val="24"/>
          <w:szCs w:val="24"/>
          <w:lang w:eastAsia="pt-BR"/>
        </w:rPr>
        <w:t>_</w:t>
      </w:r>
      <w:r>
        <w:rPr>
          <w:rFonts w:ascii="Arial" w:eastAsia="Times New Roman" w:hAnsi="Arial" w:cs="Arial"/>
          <w:bCs/>
          <w:sz w:val="24"/>
          <w:szCs w:val="24"/>
          <w:lang w:eastAsia="pt-BR"/>
        </w:rPr>
        <w:t>_</w:t>
      </w:r>
      <w:r w:rsidRPr="006A3B75">
        <w:rPr>
          <w:rFonts w:ascii="Arial" w:eastAsia="Times New Roman" w:hAnsi="Arial" w:cs="Arial"/>
          <w:bCs/>
          <w:sz w:val="24"/>
          <w:szCs w:val="24"/>
          <w:lang w:eastAsia="pt-BR"/>
        </w:rPr>
        <w:t xml:space="preserve">, de </w:t>
      </w:r>
      <w:r>
        <w:rPr>
          <w:rFonts w:ascii="Arial" w:eastAsia="Times New Roman" w:hAnsi="Arial" w:cs="Arial"/>
          <w:bCs/>
          <w:sz w:val="24"/>
          <w:szCs w:val="24"/>
          <w:lang w:eastAsia="pt-BR"/>
        </w:rPr>
        <w:t>0</w:t>
      </w:r>
      <w:r w:rsidR="00DF6397">
        <w:rPr>
          <w:rFonts w:ascii="Arial" w:eastAsia="Times New Roman" w:hAnsi="Arial" w:cs="Arial"/>
          <w:bCs/>
          <w:sz w:val="24"/>
          <w:szCs w:val="24"/>
          <w:lang w:eastAsia="pt-BR"/>
        </w:rPr>
        <w:t>4</w:t>
      </w:r>
      <w:r w:rsidRPr="006A3B75">
        <w:rPr>
          <w:rFonts w:ascii="Arial" w:eastAsia="Times New Roman" w:hAnsi="Arial" w:cs="Arial"/>
          <w:bCs/>
          <w:sz w:val="24"/>
          <w:szCs w:val="24"/>
          <w:lang w:eastAsia="pt-BR"/>
        </w:rPr>
        <w:t xml:space="preserve"> de </w:t>
      </w:r>
      <w:r>
        <w:rPr>
          <w:rFonts w:ascii="Arial" w:eastAsia="Times New Roman" w:hAnsi="Arial" w:cs="Arial"/>
          <w:bCs/>
          <w:sz w:val="24"/>
          <w:szCs w:val="24"/>
          <w:lang w:eastAsia="pt-BR"/>
        </w:rPr>
        <w:t>novembro</w:t>
      </w:r>
      <w:r w:rsidRPr="006A3B75">
        <w:rPr>
          <w:rFonts w:ascii="Arial" w:eastAsia="Times New Roman" w:hAnsi="Arial" w:cs="Arial"/>
          <w:bCs/>
          <w:sz w:val="24"/>
          <w:szCs w:val="24"/>
          <w:lang w:eastAsia="pt-BR"/>
        </w:rPr>
        <w:t xml:space="preserve"> de 202</w:t>
      </w:r>
      <w:r>
        <w:rPr>
          <w:rFonts w:ascii="Arial" w:eastAsia="Times New Roman" w:hAnsi="Arial" w:cs="Arial"/>
          <w:bCs/>
          <w:sz w:val="24"/>
          <w:szCs w:val="24"/>
          <w:lang w:eastAsia="pt-BR"/>
        </w:rPr>
        <w:t>1</w:t>
      </w:r>
      <w:r w:rsidRPr="006A3B75">
        <w:rPr>
          <w:rFonts w:ascii="Arial" w:eastAsia="Times New Roman" w:hAnsi="Arial" w:cs="Arial"/>
          <w:bCs/>
          <w:sz w:val="24"/>
          <w:szCs w:val="24"/>
          <w:lang w:eastAsia="pt-BR"/>
        </w:rPr>
        <w:t>.</w:t>
      </w:r>
    </w:p>
    <w:p w:rsidR="00CC5C8C" w:rsidRPr="006A3B75" w:rsidP="00CC5C8C" w14:paraId="3ECD37A8" w14:textId="77777777">
      <w:pPr>
        <w:tabs>
          <w:tab w:val="left" w:pos="708"/>
          <w:tab w:val="center" w:pos="4419"/>
          <w:tab w:val="right" w:pos="8838"/>
        </w:tabs>
        <w:spacing w:after="0" w:line="276" w:lineRule="auto"/>
        <w:ind w:left="4253"/>
        <w:jc w:val="both"/>
        <w:rPr>
          <w:rFonts w:ascii="Arial" w:eastAsia="Times New Roman" w:hAnsi="Arial" w:cs="Arial"/>
          <w:bCs/>
          <w:sz w:val="24"/>
          <w:szCs w:val="24"/>
          <w:lang w:eastAsia="pt-BR"/>
        </w:rPr>
      </w:pPr>
    </w:p>
    <w:p w:rsidR="00CC5C8C" w:rsidRPr="006A3B75" w:rsidP="00CC5C8C" w14:paraId="61DCECF7" w14:textId="7D879404">
      <w:pPr>
        <w:autoSpaceDE w:val="0"/>
        <w:autoSpaceDN w:val="0"/>
        <w:adjustRightInd w:val="0"/>
        <w:spacing w:after="0" w:line="276" w:lineRule="auto"/>
        <w:ind w:left="4111"/>
        <w:jc w:val="both"/>
        <w:rPr>
          <w:rFonts w:ascii="Arial" w:eastAsia="Times New Roman" w:hAnsi="Arial" w:cs="Arial"/>
          <w:bCs/>
          <w:sz w:val="24"/>
          <w:szCs w:val="24"/>
          <w:lang w:eastAsia="pt-BR"/>
        </w:rPr>
      </w:pPr>
      <w:r w:rsidRPr="006A3B75">
        <w:rPr>
          <w:rFonts w:ascii="Arial" w:eastAsia="Times New Roman" w:hAnsi="Arial" w:cs="Arial"/>
          <w:b/>
          <w:sz w:val="24"/>
          <w:szCs w:val="24"/>
          <w:lang w:eastAsia="pt-BR"/>
        </w:rPr>
        <w:t>Denomina o</w:t>
      </w:r>
      <w:r>
        <w:rPr>
          <w:rFonts w:ascii="Arial" w:eastAsia="Times New Roman" w:hAnsi="Arial" w:cs="Arial"/>
          <w:b/>
          <w:sz w:val="24"/>
          <w:szCs w:val="24"/>
          <w:lang w:eastAsia="pt-BR"/>
        </w:rPr>
        <w:t xml:space="preserve"> </w:t>
      </w:r>
      <w:r w:rsidRPr="006A3B75">
        <w:rPr>
          <w:rFonts w:ascii="Arial" w:eastAsia="Times New Roman" w:hAnsi="Arial" w:cs="Arial"/>
          <w:b/>
          <w:sz w:val="24"/>
          <w:szCs w:val="24"/>
          <w:lang w:eastAsia="pt-BR"/>
        </w:rPr>
        <w:t>Si</w:t>
      </w:r>
      <w:r>
        <w:rPr>
          <w:rFonts w:ascii="Arial" w:eastAsia="Times New Roman" w:hAnsi="Arial" w:cs="Arial"/>
          <w:b/>
          <w:sz w:val="24"/>
          <w:szCs w:val="24"/>
          <w:lang w:eastAsia="pt-BR"/>
        </w:rPr>
        <w:t>stema de Lazer nº 01 com 3.560,00 m², do jardim Lu</w:t>
      </w:r>
      <w:r w:rsidR="003F5DC7">
        <w:rPr>
          <w:rFonts w:ascii="Arial" w:eastAsia="Times New Roman" w:hAnsi="Arial" w:cs="Arial"/>
          <w:b/>
          <w:sz w:val="24"/>
          <w:szCs w:val="24"/>
          <w:lang w:eastAsia="pt-BR"/>
        </w:rPr>
        <w:t>i</w:t>
      </w:r>
      <w:r>
        <w:rPr>
          <w:rFonts w:ascii="Arial" w:eastAsia="Times New Roman" w:hAnsi="Arial" w:cs="Arial"/>
          <w:b/>
          <w:sz w:val="24"/>
          <w:szCs w:val="24"/>
          <w:lang w:eastAsia="pt-BR"/>
        </w:rPr>
        <w:t xml:space="preserve">z e Cia de Sumaré, de Praça </w:t>
      </w:r>
      <w:r w:rsidR="003F5DC7">
        <w:rPr>
          <w:rFonts w:ascii="Arial" w:eastAsia="Times New Roman" w:hAnsi="Arial" w:cs="Arial"/>
          <w:b/>
          <w:sz w:val="24"/>
          <w:szCs w:val="24"/>
          <w:lang w:eastAsia="pt-BR"/>
        </w:rPr>
        <w:t>Edinelson</w:t>
      </w:r>
      <w:r w:rsidR="003F5DC7">
        <w:rPr>
          <w:rFonts w:ascii="Arial" w:eastAsia="Times New Roman" w:hAnsi="Arial" w:cs="Arial"/>
          <w:b/>
          <w:sz w:val="24"/>
          <w:szCs w:val="24"/>
          <w:lang w:eastAsia="pt-BR"/>
        </w:rPr>
        <w:t xml:space="preserve"> Marques Gouveia</w:t>
      </w:r>
      <w:r>
        <w:rPr>
          <w:rFonts w:ascii="Arial" w:eastAsia="Times New Roman" w:hAnsi="Arial" w:cs="Arial"/>
          <w:b/>
          <w:sz w:val="24"/>
          <w:szCs w:val="24"/>
          <w:lang w:eastAsia="pt-BR"/>
        </w:rPr>
        <w:t>.</w:t>
      </w:r>
    </w:p>
    <w:p w:rsidR="00CC5C8C" w:rsidRPr="006A3B75" w:rsidP="00CC5C8C" w14:paraId="737B9DC3" w14:textId="77777777">
      <w:pPr>
        <w:autoSpaceDE w:val="0"/>
        <w:autoSpaceDN w:val="0"/>
        <w:adjustRightInd w:val="0"/>
        <w:spacing w:after="0" w:line="276" w:lineRule="auto"/>
        <w:ind w:left="4111"/>
        <w:jc w:val="both"/>
        <w:rPr>
          <w:rFonts w:ascii="Arial" w:eastAsia="Times New Roman" w:hAnsi="Arial" w:cs="Arial"/>
          <w:bCs/>
          <w:sz w:val="24"/>
          <w:szCs w:val="24"/>
          <w:lang w:eastAsia="pt-BR"/>
        </w:rPr>
      </w:pPr>
    </w:p>
    <w:p w:rsidR="00CC5C8C" w:rsidRPr="006A3B75" w:rsidP="00CC5C8C" w14:paraId="68604077" w14:textId="77777777">
      <w:pPr>
        <w:autoSpaceDE w:val="0"/>
        <w:autoSpaceDN w:val="0"/>
        <w:adjustRightInd w:val="0"/>
        <w:spacing w:after="0" w:line="276" w:lineRule="auto"/>
        <w:jc w:val="both"/>
        <w:rPr>
          <w:rFonts w:ascii="Arial" w:eastAsia="Times New Roman" w:hAnsi="Arial" w:cs="Arial"/>
          <w:bCs/>
          <w:sz w:val="24"/>
          <w:szCs w:val="24"/>
          <w:lang w:eastAsia="pt-BR"/>
        </w:rPr>
      </w:pPr>
    </w:p>
    <w:p w:rsidR="00CC5C8C" w:rsidRPr="006A3B75" w:rsidP="00CC5C8C" w14:paraId="4F961488" w14:textId="77777777">
      <w:pPr>
        <w:autoSpaceDE w:val="0"/>
        <w:autoSpaceDN w:val="0"/>
        <w:adjustRightInd w:val="0"/>
        <w:spacing w:after="0" w:line="276" w:lineRule="auto"/>
        <w:ind w:firstLine="1418"/>
        <w:jc w:val="both"/>
        <w:rPr>
          <w:rFonts w:ascii="Arial" w:eastAsia="Times New Roman" w:hAnsi="Arial" w:cs="Arial"/>
          <w:bCs/>
          <w:sz w:val="24"/>
          <w:szCs w:val="24"/>
          <w:lang w:eastAsia="pt-BR"/>
        </w:rPr>
      </w:pPr>
    </w:p>
    <w:p w:rsidR="00CC5C8C" w:rsidRPr="006A3B75" w:rsidP="00CC5C8C" w14:paraId="4B9E968C" w14:textId="77777777">
      <w:pPr>
        <w:autoSpaceDE w:val="0"/>
        <w:autoSpaceDN w:val="0"/>
        <w:adjustRightInd w:val="0"/>
        <w:spacing w:after="0" w:line="276" w:lineRule="auto"/>
        <w:ind w:firstLine="1418"/>
        <w:jc w:val="both"/>
        <w:rPr>
          <w:rFonts w:ascii="Arial" w:eastAsia="Times New Roman" w:hAnsi="Arial" w:cs="Arial"/>
          <w:bCs/>
          <w:sz w:val="24"/>
          <w:szCs w:val="24"/>
          <w:lang w:eastAsia="pt-BR"/>
        </w:rPr>
      </w:pPr>
      <w:r w:rsidRPr="006A3B75">
        <w:rPr>
          <w:rFonts w:ascii="Arial" w:eastAsia="Times New Roman" w:hAnsi="Arial" w:cs="Arial"/>
          <w:bCs/>
          <w:sz w:val="24"/>
          <w:szCs w:val="24"/>
          <w:lang w:eastAsia="pt-BR"/>
        </w:rPr>
        <w:t>O PREFEITO MUNICIPAL DE SUMARÉ,</w:t>
      </w:r>
    </w:p>
    <w:p w:rsidR="00CC5C8C" w:rsidRPr="006A3B75" w:rsidP="00CC5C8C" w14:paraId="1E025D57" w14:textId="77777777">
      <w:pPr>
        <w:autoSpaceDE w:val="0"/>
        <w:autoSpaceDN w:val="0"/>
        <w:adjustRightInd w:val="0"/>
        <w:spacing w:after="0" w:line="276" w:lineRule="auto"/>
        <w:ind w:firstLine="1418"/>
        <w:jc w:val="both"/>
        <w:rPr>
          <w:rFonts w:ascii="Arial" w:eastAsia="Times New Roman" w:hAnsi="Arial" w:cs="Arial"/>
          <w:bCs/>
          <w:sz w:val="24"/>
          <w:szCs w:val="24"/>
          <w:lang w:eastAsia="pt-BR"/>
        </w:rPr>
      </w:pPr>
    </w:p>
    <w:p w:rsidR="00CC5C8C" w:rsidRPr="006A3B75" w:rsidP="00CC5C8C" w14:paraId="5BC39C55" w14:textId="77777777">
      <w:pPr>
        <w:autoSpaceDE w:val="0"/>
        <w:autoSpaceDN w:val="0"/>
        <w:adjustRightInd w:val="0"/>
        <w:spacing w:after="0" w:line="276" w:lineRule="auto"/>
        <w:jc w:val="both"/>
        <w:rPr>
          <w:rFonts w:ascii="Arial" w:eastAsia="Times New Roman" w:hAnsi="Arial" w:cs="Arial"/>
          <w:bCs/>
          <w:sz w:val="24"/>
          <w:szCs w:val="24"/>
          <w:lang w:eastAsia="pt-BR"/>
        </w:rPr>
      </w:pPr>
    </w:p>
    <w:p w:rsidR="00CC5C8C" w:rsidRPr="006A3B75" w:rsidP="00CC5C8C" w14:paraId="7A515EE3" w14:textId="77777777">
      <w:pPr>
        <w:autoSpaceDE w:val="0"/>
        <w:autoSpaceDN w:val="0"/>
        <w:adjustRightInd w:val="0"/>
        <w:spacing w:after="0" w:line="276" w:lineRule="auto"/>
        <w:ind w:firstLine="1418"/>
        <w:jc w:val="both"/>
        <w:rPr>
          <w:rFonts w:ascii="Arial" w:eastAsia="Times New Roman" w:hAnsi="Arial" w:cs="Arial"/>
          <w:bCs/>
          <w:sz w:val="24"/>
          <w:szCs w:val="24"/>
          <w:lang w:eastAsia="pt-BR"/>
        </w:rPr>
      </w:pPr>
      <w:r w:rsidRPr="006A3B75">
        <w:rPr>
          <w:rFonts w:ascii="Arial" w:eastAsia="Times New Roman" w:hAnsi="Arial" w:cs="Arial"/>
          <w:bCs/>
          <w:sz w:val="24"/>
          <w:szCs w:val="24"/>
          <w:lang w:eastAsia="pt-BR"/>
        </w:rPr>
        <w:t>Faço saber que a Câmara Municipal aprovou e eu sanciono e promulgo a seguinte lei:</w:t>
      </w:r>
    </w:p>
    <w:p w:rsidR="00CC5C8C" w:rsidRPr="006A3B75" w:rsidP="00CC5C8C" w14:paraId="1EB22DE4" w14:textId="77777777">
      <w:pPr>
        <w:autoSpaceDE w:val="0"/>
        <w:autoSpaceDN w:val="0"/>
        <w:adjustRightInd w:val="0"/>
        <w:spacing w:after="0" w:line="276" w:lineRule="auto"/>
        <w:jc w:val="both"/>
        <w:rPr>
          <w:rFonts w:ascii="Arial" w:eastAsia="Times New Roman" w:hAnsi="Arial" w:cs="Arial"/>
          <w:bCs/>
          <w:sz w:val="24"/>
          <w:szCs w:val="24"/>
          <w:lang w:eastAsia="pt-BR"/>
        </w:rPr>
      </w:pPr>
    </w:p>
    <w:p w:rsidR="00CC5C8C" w:rsidP="00CC5C8C" w14:paraId="34974E62" w14:textId="0D196C2F">
      <w:pPr>
        <w:autoSpaceDE w:val="0"/>
        <w:autoSpaceDN w:val="0"/>
        <w:adjustRightInd w:val="0"/>
        <w:spacing w:after="0" w:line="276" w:lineRule="auto"/>
        <w:ind w:firstLine="851"/>
        <w:jc w:val="both"/>
        <w:rPr>
          <w:rFonts w:ascii="Arial" w:eastAsia="Times New Roman" w:hAnsi="Arial" w:cs="Arial"/>
          <w:b/>
          <w:snapToGrid w:val="0"/>
          <w:sz w:val="24"/>
          <w:szCs w:val="24"/>
          <w:lang w:eastAsia="pt-BR"/>
        </w:rPr>
      </w:pPr>
      <w:r w:rsidRPr="006A3B75">
        <w:rPr>
          <w:rFonts w:ascii="Arial" w:eastAsia="Times New Roman" w:hAnsi="Arial" w:cs="Arial"/>
          <w:b/>
          <w:snapToGrid w:val="0"/>
          <w:sz w:val="24"/>
          <w:szCs w:val="24"/>
          <w:lang w:eastAsia="pt-BR"/>
        </w:rPr>
        <w:t xml:space="preserve">Art. 1° </w:t>
      </w:r>
      <w:r>
        <w:rPr>
          <w:rFonts w:ascii="Arial" w:eastAsia="Times New Roman" w:hAnsi="Arial" w:cs="Arial"/>
          <w:snapToGrid w:val="0"/>
          <w:sz w:val="24"/>
          <w:szCs w:val="24"/>
          <w:lang w:eastAsia="pt-BR"/>
        </w:rPr>
        <w:t xml:space="preserve">O Sistema de Lazer </w:t>
      </w:r>
      <w:r w:rsidR="003F5DC7">
        <w:rPr>
          <w:rFonts w:ascii="Arial" w:eastAsia="Times New Roman" w:hAnsi="Arial" w:cs="Arial"/>
          <w:snapToGrid w:val="0"/>
          <w:sz w:val="24"/>
          <w:szCs w:val="24"/>
          <w:lang w:eastAsia="pt-BR"/>
        </w:rPr>
        <w:t xml:space="preserve">nº 01 </w:t>
      </w:r>
      <w:r>
        <w:rPr>
          <w:rFonts w:ascii="Arial" w:eastAsia="Times New Roman" w:hAnsi="Arial" w:cs="Arial"/>
          <w:snapToGrid w:val="0"/>
          <w:sz w:val="24"/>
          <w:szCs w:val="24"/>
          <w:lang w:eastAsia="pt-BR"/>
        </w:rPr>
        <w:t xml:space="preserve">com </w:t>
      </w:r>
      <w:r w:rsidR="003F5DC7">
        <w:rPr>
          <w:rFonts w:ascii="Arial" w:eastAsia="Times New Roman" w:hAnsi="Arial" w:cs="Arial"/>
          <w:snapToGrid w:val="0"/>
          <w:sz w:val="24"/>
          <w:szCs w:val="24"/>
          <w:lang w:eastAsia="pt-BR"/>
        </w:rPr>
        <w:t>3.560,00</w:t>
      </w:r>
      <w:r>
        <w:rPr>
          <w:rFonts w:ascii="Arial" w:eastAsia="Times New Roman" w:hAnsi="Arial" w:cs="Arial"/>
          <w:snapToGrid w:val="0"/>
          <w:sz w:val="24"/>
          <w:szCs w:val="24"/>
          <w:lang w:eastAsia="pt-BR"/>
        </w:rPr>
        <w:t xml:space="preserve"> m², do</w:t>
      </w:r>
      <w:r w:rsidR="003F5DC7">
        <w:rPr>
          <w:rFonts w:ascii="Arial" w:eastAsia="Times New Roman" w:hAnsi="Arial" w:cs="Arial"/>
          <w:snapToGrid w:val="0"/>
          <w:sz w:val="24"/>
          <w:szCs w:val="24"/>
          <w:lang w:eastAsia="pt-BR"/>
        </w:rPr>
        <w:t xml:space="preserve"> Loteamento</w:t>
      </w:r>
      <w:r>
        <w:rPr>
          <w:rFonts w:ascii="Arial" w:eastAsia="Times New Roman" w:hAnsi="Arial" w:cs="Arial"/>
          <w:snapToGrid w:val="0"/>
          <w:sz w:val="24"/>
          <w:szCs w:val="24"/>
          <w:lang w:eastAsia="pt-BR"/>
        </w:rPr>
        <w:t xml:space="preserve"> Altos de Sumaré,</w:t>
      </w:r>
      <w:r w:rsidR="003F5DC7">
        <w:rPr>
          <w:rFonts w:ascii="Arial" w:eastAsia="Times New Roman" w:hAnsi="Arial" w:cs="Arial"/>
          <w:snapToGrid w:val="0"/>
          <w:sz w:val="24"/>
          <w:szCs w:val="24"/>
          <w:lang w:eastAsia="pt-BR"/>
        </w:rPr>
        <w:t xml:space="preserve"> do Jardim Luiz e Cia,</w:t>
      </w:r>
      <w:r>
        <w:rPr>
          <w:rFonts w:ascii="Arial" w:eastAsia="Times New Roman" w:hAnsi="Arial" w:cs="Arial"/>
          <w:snapToGrid w:val="0"/>
          <w:sz w:val="24"/>
          <w:szCs w:val="24"/>
          <w:lang w:eastAsia="pt-BR"/>
        </w:rPr>
        <w:t xml:space="preserve"> passa a ser denominado de </w:t>
      </w:r>
      <w:r w:rsidRPr="0049649D">
        <w:rPr>
          <w:rFonts w:ascii="Arial" w:eastAsia="Times New Roman" w:hAnsi="Arial" w:cs="Arial"/>
          <w:b/>
          <w:snapToGrid w:val="0"/>
          <w:sz w:val="24"/>
          <w:szCs w:val="24"/>
          <w:lang w:eastAsia="pt-BR"/>
        </w:rPr>
        <w:t xml:space="preserve">Praça </w:t>
      </w:r>
      <w:r w:rsidR="003F5DC7">
        <w:rPr>
          <w:rFonts w:ascii="Arial" w:eastAsia="Times New Roman" w:hAnsi="Arial" w:cs="Arial"/>
          <w:b/>
          <w:sz w:val="24"/>
          <w:szCs w:val="24"/>
          <w:lang w:eastAsia="pt-BR"/>
        </w:rPr>
        <w:t>Edinelson</w:t>
      </w:r>
      <w:r w:rsidR="003F5DC7">
        <w:rPr>
          <w:rFonts w:ascii="Arial" w:eastAsia="Times New Roman" w:hAnsi="Arial" w:cs="Arial"/>
          <w:b/>
          <w:sz w:val="24"/>
          <w:szCs w:val="24"/>
          <w:lang w:eastAsia="pt-BR"/>
        </w:rPr>
        <w:t xml:space="preserve"> Marques Gouveia</w:t>
      </w:r>
      <w:r w:rsidRPr="0049649D">
        <w:rPr>
          <w:rFonts w:ascii="Arial" w:eastAsia="Times New Roman" w:hAnsi="Arial" w:cs="Arial"/>
          <w:b/>
          <w:snapToGrid w:val="0"/>
          <w:sz w:val="24"/>
          <w:szCs w:val="24"/>
          <w:lang w:eastAsia="pt-BR"/>
        </w:rPr>
        <w:t>.</w:t>
      </w:r>
    </w:p>
    <w:p w:rsidR="00CC5C8C" w:rsidP="00CC5C8C" w14:paraId="2BA6D52D" w14:textId="77777777">
      <w:pPr>
        <w:autoSpaceDE w:val="0"/>
        <w:autoSpaceDN w:val="0"/>
        <w:adjustRightInd w:val="0"/>
        <w:spacing w:after="0" w:line="276" w:lineRule="auto"/>
        <w:ind w:firstLine="851"/>
        <w:jc w:val="both"/>
        <w:rPr>
          <w:rFonts w:ascii="Arial" w:eastAsia="Times New Roman" w:hAnsi="Arial" w:cs="Arial"/>
          <w:b/>
          <w:snapToGrid w:val="0"/>
          <w:sz w:val="24"/>
          <w:szCs w:val="24"/>
          <w:lang w:eastAsia="pt-BR"/>
        </w:rPr>
      </w:pPr>
    </w:p>
    <w:p w:rsidR="00CC5C8C" w:rsidRPr="0049649D" w:rsidP="00CC5C8C" w14:paraId="3A4CF571" w14:textId="3DA2E12B">
      <w:pPr>
        <w:autoSpaceDE w:val="0"/>
        <w:autoSpaceDN w:val="0"/>
        <w:adjustRightInd w:val="0"/>
        <w:spacing w:after="0" w:line="276" w:lineRule="auto"/>
        <w:ind w:firstLine="851"/>
        <w:jc w:val="both"/>
        <w:rPr>
          <w:rFonts w:ascii="Arial" w:eastAsia="Times New Roman" w:hAnsi="Arial" w:cs="Arial"/>
          <w:snapToGrid w:val="0"/>
          <w:sz w:val="24"/>
          <w:szCs w:val="24"/>
          <w:lang w:eastAsia="pt-BR"/>
        </w:rPr>
      </w:pPr>
      <w:r w:rsidRPr="0049649D">
        <w:rPr>
          <w:rFonts w:ascii="Arial" w:eastAsia="Times New Roman" w:hAnsi="Arial" w:cs="Arial"/>
          <w:snapToGrid w:val="0"/>
          <w:sz w:val="24"/>
          <w:szCs w:val="24"/>
          <w:lang w:eastAsia="pt-BR"/>
        </w:rPr>
        <w:t>Parágrafo único.</w:t>
      </w:r>
      <w:r>
        <w:rPr>
          <w:rFonts w:ascii="Arial" w:eastAsia="Times New Roman" w:hAnsi="Arial" w:cs="Arial"/>
          <w:snapToGrid w:val="0"/>
          <w:sz w:val="24"/>
          <w:szCs w:val="24"/>
          <w:lang w:eastAsia="pt-BR"/>
        </w:rPr>
        <w:t xml:space="preserve"> A Praça citada acima compreende o Sistema de Lazer </w:t>
      </w:r>
      <w:r w:rsidRPr="003F5DC7">
        <w:rPr>
          <w:rFonts w:ascii="Arial" w:eastAsia="Times New Roman" w:hAnsi="Arial" w:cs="Arial"/>
          <w:snapToGrid w:val="0"/>
          <w:sz w:val="24"/>
          <w:szCs w:val="24"/>
          <w:lang w:eastAsia="pt-BR"/>
        </w:rPr>
        <w:t xml:space="preserve">nº </w:t>
      </w:r>
      <w:r w:rsidRPr="003F5DC7" w:rsidR="003F5DC7">
        <w:rPr>
          <w:rFonts w:ascii="Arial" w:eastAsia="Times New Roman" w:hAnsi="Arial" w:cs="Arial"/>
          <w:snapToGrid w:val="0"/>
          <w:sz w:val="24"/>
          <w:szCs w:val="24"/>
          <w:lang w:eastAsia="pt-BR"/>
        </w:rPr>
        <w:t>01</w:t>
      </w:r>
      <w:r>
        <w:rPr>
          <w:rFonts w:ascii="Arial" w:eastAsia="Times New Roman" w:hAnsi="Arial" w:cs="Arial"/>
          <w:snapToGrid w:val="0"/>
          <w:sz w:val="24"/>
          <w:szCs w:val="24"/>
          <w:lang w:eastAsia="pt-BR"/>
        </w:rPr>
        <w:t xml:space="preserve">, do </w:t>
      </w:r>
      <w:r w:rsidR="003F5DC7">
        <w:rPr>
          <w:rFonts w:ascii="Arial" w:eastAsia="Times New Roman" w:hAnsi="Arial" w:cs="Arial"/>
          <w:snapToGrid w:val="0"/>
          <w:sz w:val="24"/>
          <w:szCs w:val="24"/>
          <w:lang w:eastAsia="pt-BR"/>
        </w:rPr>
        <w:t xml:space="preserve">Loteamento </w:t>
      </w:r>
      <w:r>
        <w:rPr>
          <w:rFonts w:ascii="Arial" w:eastAsia="Times New Roman" w:hAnsi="Arial" w:cs="Arial"/>
          <w:snapToGrid w:val="0"/>
          <w:sz w:val="24"/>
          <w:szCs w:val="24"/>
          <w:lang w:eastAsia="pt-BR"/>
        </w:rPr>
        <w:t>Altos de Sumaré,</w:t>
      </w:r>
      <w:r w:rsidR="003F5DC7">
        <w:rPr>
          <w:rFonts w:ascii="Arial" w:eastAsia="Times New Roman" w:hAnsi="Arial" w:cs="Arial"/>
          <w:snapToGrid w:val="0"/>
          <w:sz w:val="24"/>
          <w:szCs w:val="24"/>
          <w:lang w:eastAsia="pt-BR"/>
        </w:rPr>
        <w:t xml:space="preserve"> do Bairro Luiz e Cia,</w:t>
      </w:r>
      <w:r>
        <w:rPr>
          <w:rFonts w:ascii="Arial" w:eastAsia="Times New Roman" w:hAnsi="Arial" w:cs="Arial"/>
          <w:snapToGrid w:val="0"/>
          <w:sz w:val="24"/>
          <w:szCs w:val="24"/>
          <w:lang w:eastAsia="pt-BR"/>
        </w:rPr>
        <w:t xml:space="preserve"> situando-se na área compreendida entre as </w:t>
      </w:r>
      <w:r w:rsidRPr="0049649D">
        <w:rPr>
          <w:rFonts w:ascii="Arial" w:eastAsia="Times New Roman" w:hAnsi="Arial" w:cs="Arial"/>
          <w:snapToGrid w:val="0"/>
          <w:sz w:val="24"/>
          <w:szCs w:val="24"/>
          <w:lang w:eastAsia="pt-BR"/>
        </w:rPr>
        <w:t xml:space="preserve">ruas </w:t>
      </w:r>
      <w:r>
        <w:rPr>
          <w:rFonts w:ascii="Arial" w:eastAsia="Times New Roman" w:hAnsi="Arial" w:cs="Arial"/>
          <w:snapToGrid w:val="0"/>
          <w:sz w:val="24"/>
          <w:szCs w:val="24"/>
          <w:lang w:eastAsia="pt-BR"/>
        </w:rPr>
        <w:t>Vicente Ferreira da Silva e</w:t>
      </w:r>
      <w:r w:rsidRPr="0049649D">
        <w:rPr>
          <w:rFonts w:ascii="Arial" w:eastAsia="Times New Roman" w:hAnsi="Arial" w:cs="Arial"/>
          <w:snapToGrid w:val="0"/>
          <w:sz w:val="24"/>
          <w:szCs w:val="24"/>
          <w:lang w:eastAsia="pt-BR"/>
        </w:rPr>
        <w:t xml:space="preserve"> </w:t>
      </w:r>
      <w:r>
        <w:rPr>
          <w:rFonts w:ascii="Arial" w:eastAsia="Times New Roman" w:hAnsi="Arial" w:cs="Arial"/>
          <w:snapToGrid w:val="0"/>
          <w:sz w:val="24"/>
          <w:szCs w:val="24"/>
          <w:lang w:eastAsia="pt-BR"/>
        </w:rPr>
        <w:t>Izidoro</w:t>
      </w:r>
      <w:r>
        <w:rPr>
          <w:rFonts w:ascii="Arial" w:eastAsia="Times New Roman" w:hAnsi="Arial" w:cs="Arial"/>
          <w:snapToGrid w:val="0"/>
          <w:sz w:val="24"/>
          <w:szCs w:val="24"/>
          <w:lang w:eastAsia="pt-BR"/>
        </w:rPr>
        <w:t xml:space="preserve"> </w:t>
      </w:r>
      <w:r>
        <w:rPr>
          <w:rFonts w:ascii="Arial" w:eastAsia="Times New Roman" w:hAnsi="Arial" w:cs="Arial"/>
          <w:snapToGrid w:val="0"/>
          <w:sz w:val="24"/>
          <w:szCs w:val="24"/>
          <w:lang w:eastAsia="pt-BR"/>
        </w:rPr>
        <w:t>Cestari</w:t>
      </w:r>
      <w:r>
        <w:rPr>
          <w:rFonts w:ascii="Arial" w:eastAsia="Times New Roman" w:hAnsi="Arial" w:cs="Arial"/>
          <w:snapToGrid w:val="0"/>
          <w:sz w:val="24"/>
          <w:szCs w:val="24"/>
          <w:lang w:eastAsia="pt-BR"/>
        </w:rPr>
        <w:t>.</w:t>
      </w:r>
    </w:p>
    <w:p w:rsidR="00CC5C8C" w:rsidRPr="006A3B75" w:rsidP="00CC5C8C" w14:paraId="3570BE94" w14:textId="77777777">
      <w:pPr>
        <w:autoSpaceDE w:val="0"/>
        <w:autoSpaceDN w:val="0"/>
        <w:adjustRightInd w:val="0"/>
        <w:spacing w:after="0" w:line="276" w:lineRule="auto"/>
        <w:jc w:val="both"/>
        <w:rPr>
          <w:rFonts w:ascii="Arial" w:eastAsia="Times New Roman" w:hAnsi="Arial" w:cs="Arial"/>
          <w:b/>
          <w:snapToGrid w:val="0"/>
          <w:sz w:val="24"/>
          <w:szCs w:val="24"/>
          <w:lang w:eastAsia="pt-BR"/>
        </w:rPr>
      </w:pPr>
    </w:p>
    <w:p w:rsidR="00CC5C8C" w:rsidRPr="006A3B75" w:rsidP="00CC5C8C" w14:paraId="414BF507" w14:textId="77777777">
      <w:pPr>
        <w:autoSpaceDE w:val="0"/>
        <w:autoSpaceDN w:val="0"/>
        <w:adjustRightInd w:val="0"/>
        <w:spacing w:after="0" w:line="276" w:lineRule="auto"/>
        <w:ind w:firstLine="851"/>
        <w:jc w:val="both"/>
        <w:rPr>
          <w:rFonts w:ascii="Arial" w:eastAsia="Times New Roman" w:hAnsi="Arial" w:cs="Arial"/>
          <w:snapToGrid w:val="0"/>
          <w:sz w:val="24"/>
          <w:szCs w:val="24"/>
          <w:lang w:eastAsia="pt-BR"/>
        </w:rPr>
      </w:pPr>
      <w:r w:rsidRPr="006A3B75">
        <w:rPr>
          <w:rFonts w:ascii="Arial" w:eastAsia="Times New Roman" w:hAnsi="Arial" w:cs="Arial"/>
          <w:b/>
          <w:snapToGrid w:val="0"/>
          <w:sz w:val="24"/>
          <w:szCs w:val="24"/>
          <w:lang w:eastAsia="pt-BR"/>
        </w:rPr>
        <w:t>Art. 2º</w:t>
      </w:r>
      <w:r w:rsidRPr="006A3B75">
        <w:rPr>
          <w:rFonts w:ascii="Arial" w:eastAsia="Times New Roman" w:hAnsi="Arial" w:cs="Arial"/>
          <w:snapToGrid w:val="0"/>
          <w:sz w:val="24"/>
          <w:szCs w:val="24"/>
          <w:lang w:eastAsia="pt-BR"/>
        </w:rPr>
        <w:t xml:space="preserve"> Esta lei entra em vigor na data de sua publicação, ficando revogadas as disposições em contrário.</w:t>
      </w:r>
    </w:p>
    <w:p w:rsidR="00CC5C8C" w:rsidRPr="006A3B75" w:rsidP="00CC5C8C" w14:paraId="1A03EF67" w14:textId="77777777">
      <w:pPr>
        <w:autoSpaceDE w:val="0"/>
        <w:autoSpaceDN w:val="0"/>
        <w:adjustRightInd w:val="0"/>
        <w:spacing w:after="0" w:line="276" w:lineRule="auto"/>
        <w:jc w:val="both"/>
        <w:rPr>
          <w:rFonts w:ascii="Arial" w:eastAsia="Times New Roman" w:hAnsi="Arial" w:cs="Arial"/>
          <w:snapToGrid w:val="0"/>
          <w:sz w:val="24"/>
          <w:szCs w:val="24"/>
          <w:lang w:eastAsia="pt-BR"/>
        </w:rPr>
      </w:pPr>
    </w:p>
    <w:p w:rsidR="00CC5C8C" w:rsidRPr="006A3B75" w:rsidP="00CC5C8C" w14:paraId="2403FE70" w14:textId="77777777">
      <w:pPr>
        <w:autoSpaceDE w:val="0"/>
        <w:autoSpaceDN w:val="0"/>
        <w:adjustRightInd w:val="0"/>
        <w:spacing w:after="0" w:line="276" w:lineRule="auto"/>
        <w:jc w:val="both"/>
        <w:rPr>
          <w:rFonts w:ascii="Arial" w:eastAsia="Times New Roman" w:hAnsi="Arial" w:cs="Arial"/>
          <w:sz w:val="24"/>
          <w:szCs w:val="24"/>
          <w:lang w:eastAsia="pt-BR"/>
        </w:rPr>
      </w:pPr>
    </w:p>
    <w:p w:rsidR="00CC5C8C" w:rsidRPr="006A3B75" w:rsidP="00CC5C8C" w14:paraId="4844D51F" w14:textId="15304F69">
      <w:pPr>
        <w:autoSpaceDE w:val="0"/>
        <w:autoSpaceDN w:val="0"/>
        <w:adjustRightInd w:val="0"/>
        <w:spacing w:after="0" w:line="276" w:lineRule="auto"/>
        <w:jc w:val="center"/>
        <w:rPr>
          <w:rFonts w:ascii="Arial" w:eastAsia="Times New Roman" w:hAnsi="Arial" w:cs="Arial"/>
          <w:sz w:val="24"/>
          <w:szCs w:val="24"/>
          <w:lang w:eastAsia="pt-BR"/>
        </w:rPr>
      </w:pPr>
      <w:r w:rsidRPr="006A3B75">
        <w:rPr>
          <w:rFonts w:ascii="Arial" w:eastAsia="Times New Roman" w:hAnsi="Arial" w:cs="Arial"/>
          <w:sz w:val="24"/>
          <w:szCs w:val="24"/>
          <w:lang w:eastAsia="pt-BR"/>
        </w:rPr>
        <w:t xml:space="preserve">Sala das Sessões, </w:t>
      </w:r>
      <w:bookmarkStart w:id="2" w:name="_Hlk86847643"/>
      <w:r>
        <w:rPr>
          <w:rFonts w:ascii="Arial" w:eastAsia="Times New Roman" w:hAnsi="Arial" w:cs="Arial"/>
          <w:sz w:val="24"/>
          <w:szCs w:val="24"/>
          <w:lang w:eastAsia="pt-BR"/>
        </w:rPr>
        <w:t>0</w:t>
      </w:r>
      <w:r w:rsidR="00DF6397">
        <w:rPr>
          <w:rFonts w:ascii="Arial" w:eastAsia="Times New Roman" w:hAnsi="Arial" w:cs="Arial"/>
          <w:sz w:val="24"/>
          <w:szCs w:val="24"/>
          <w:lang w:eastAsia="pt-BR"/>
        </w:rPr>
        <w:t>4</w:t>
      </w:r>
      <w:r w:rsidRPr="006A3B75">
        <w:rPr>
          <w:rFonts w:ascii="Arial" w:eastAsia="Times New Roman" w:hAnsi="Arial" w:cs="Arial"/>
          <w:sz w:val="24"/>
          <w:szCs w:val="24"/>
          <w:lang w:eastAsia="pt-BR"/>
        </w:rPr>
        <w:t xml:space="preserve"> de </w:t>
      </w:r>
      <w:r>
        <w:rPr>
          <w:rFonts w:ascii="Arial" w:eastAsia="Times New Roman" w:hAnsi="Arial" w:cs="Arial"/>
          <w:sz w:val="24"/>
          <w:szCs w:val="24"/>
          <w:lang w:eastAsia="pt-BR"/>
        </w:rPr>
        <w:t>novembro</w:t>
      </w:r>
      <w:r w:rsidRPr="006A3B75">
        <w:rPr>
          <w:rFonts w:ascii="Arial" w:eastAsia="Times New Roman" w:hAnsi="Arial" w:cs="Arial"/>
          <w:sz w:val="24"/>
          <w:szCs w:val="24"/>
          <w:lang w:eastAsia="pt-BR"/>
        </w:rPr>
        <w:t xml:space="preserve"> de 202</w:t>
      </w:r>
      <w:r>
        <w:rPr>
          <w:rFonts w:ascii="Arial" w:eastAsia="Times New Roman" w:hAnsi="Arial" w:cs="Arial"/>
          <w:sz w:val="24"/>
          <w:szCs w:val="24"/>
          <w:lang w:eastAsia="pt-BR"/>
        </w:rPr>
        <w:t>1</w:t>
      </w:r>
      <w:r w:rsidRPr="006A3B75">
        <w:rPr>
          <w:rFonts w:ascii="Arial" w:eastAsia="Times New Roman" w:hAnsi="Arial" w:cs="Arial"/>
          <w:sz w:val="24"/>
          <w:szCs w:val="24"/>
          <w:lang w:eastAsia="pt-BR"/>
        </w:rPr>
        <w:t>.</w:t>
      </w:r>
      <w:bookmarkEnd w:id="2"/>
    </w:p>
    <w:p w:rsidR="00CC5C8C" w:rsidRPr="006A3B75" w:rsidP="00CC5C8C" w14:paraId="13B0D637" w14:textId="77777777">
      <w:pPr>
        <w:autoSpaceDE w:val="0"/>
        <w:autoSpaceDN w:val="0"/>
        <w:adjustRightInd w:val="0"/>
        <w:spacing w:after="0" w:line="360" w:lineRule="auto"/>
        <w:rPr>
          <w:rFonts w:ascii="Arial" w:eastAsia="Times New Roman" w:hAnsi="Arial" w:cs="Arial"/>
          <w:sz w:val="24"/>
          <w:szCs w:val="24"/>
          <w:lang w:eastAsia="pt-BR"/>
        </w:rPr>
      </w:pPr>
    </w:p>
    <w:p w:rsidR="00CC5C8C" w:rsidRPr="006A3B75" w:rsidP="00CC5C8C" w14:paraId="0216A831" w14:textId="77777777">
      <w:pPr>
        <w:autoSpaceDE w:val="0"/>
        <w:autoSpaceDN w:val="0"/>
        <w:adjustRightInd w:val="0"/>
        <w:spacing w:after="0" w:line="360" w:lineRule="auto"/>
        <w:jc w:val="center"/>
        <w:rPr>
          <w:rFonts w:ascii="Arial" w:eastAsia="Times New Roman" w:hAnsi="Arial" w:cs="Arial"/>
          <w:sz w:val="24"/>
          <w:szCs w:val="24"/>
          <w:lang w:eastAsia="pt-BR"/>
        </w:rPr>
      </w:pPr>
      <w:bookmarkStart w:id="3" w:name="_Hlk86847599"/>
      <w:r>
        <w:rPr>
          <w:noProof/>
          <w:lang w:eastAsia="pt-BR"/>
        </w:rPr>
        <w:drawing>
          <wp:inline distT="0" distB="0" distL="0" distR="0">
            <wp:extent cx="2655735" cy="666119"/>
            <wp:effectExtent l="0" t="0" r="0" b="63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657821" name="ASSINATURA NEY  INDIVIDUAL.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26136" cy="683777"/>
                    </a:xfrm>
                    <a:prstGeom prst="rect">
                      <a:avLst/>
                    </a:prstGeom>
                  </pic:spPr>
                </pic:pic>
              </a:graphicData>
            </a:graphic>
          </wp:inline>
        </w:drawing>
      </w:r>
    </w:p>
    <w:p w:rsidR="00CC5C8C" w:rsidRPr="006A3B75" w:rsidP="00CC5C8C" w14:paraId="3A3F19B9" w14:textId="77777777">
      <w:pPr>
        <w:autoSpaceDE w:val="0"/>
        <w:autoSpaceDN w:val="0"/>
        <w:adjustRightInd w:val="0"/>
        <w:spacing w:after="0" w:line="360" w:lineRule="auto"/>
        <w:jc w:val="center"/>
        <w:rPr>
          <w:rFonts w:ascii="Arial" w:eastAsia="Times New Roman" w:hAnsi="Arial" w:cs="Arial"/>
          <w:b/>
          <w:bCs/>
          <w:sz w:val="24"/>
          <w:szCs w:val="24"/>
          <w:lang w:eastAsia="pt-BR"/>
        </w:rPr>
      </w:pPr>
      <w:r w:rsidRPr="006A3B75">
        <w:rPr>
          <w:rFonts w:ascii="Arial" w:eastAsia="Times New Roman" w:hAnsi="Arial" w:cs="Arial"/>
          <w:b/>
          <w:bCs/>
          <w:sz w:val="24"/>
          <w:szCs w:val="24"/>
          <w:lang w:eastAsia="pt-BR"/>
        </w:rPr>
        <w:t>NEY DO GÁS</w:t>
      </w:r>
    </w:p>
    <w:p w:rsidR="00CC5C8C" w:rsidRPr="006A3B75" w:rsidP="00CC5C8C" w14:paraId="21CA9159" w14:textId="77777777">
      <w:pPr>
        <w:autoSpaceDE w:val="0"/>
        <w:autoSpaceDN w:val="0"/>
        <w:adjustRightInd w:val="0"/>
        <w:spacing w:after="0" w:line="360" w:lineRule="auto"/>
        <w:jc w:val="center"/>
        <w:rPr>
          <w:rFonts w:ascii="Arial" w:eastAsia="Times New Roman" w:hAnsi="Arial" w:cs="Arial"/>
          <w:sz w:val="24"/>
          <w:szCs w:val="24"/>
          <w:lang w:eastAsia="pt-BR"/>
        </w:rPr>
      </w:pPr>
      <w:r w:rsidRPr="006A3B75">
        <w:rPr>
          <w:rFonts w:ascii="Arial" w:eastAsia="Times New Roman" w:hAnsi="Arial" w:cs="Arial"/>
          <w:sz w:val="24"/>
          <w:szCs w:val="24"/>
          <w:lang w:eastAsia="pt-BR"/>
        </w:rPr>
        <w:t>Vereador</w:t>
      </w:r>
    </w:p>
    <w:p w:rsidR="00CC5C8C" w:rsidP="00CC5C8C" w14:paraId="7336C438" w14:textId="77777777">
      <w:pPr>
        <w:autoSpaceDE w:val="0"/>
        <w:autoSpaceDN w:val="0"/>
        <w:adjustRightInd w:val="0"/>
        <w:spacing w:after="0" w:line="360" w:lineRule="auto"/>
        <w:jc w:val="center"/>
        <w:rPr>
          <w:rFonts w:ascii="Arial" w:eastAsia="Times New Roman" w:hAnsi="Arial" w:cs="Arial"/>
          <w:i/>
          <w:iCs/>
          <w:sz w:val="24"/>
          <w:szCs w:val="24"/>
          <w:lang w:eastAsia="pt-BR"/>
        </w:rPr>
      </w:pPr>
      <w:r w:rsidRPr="006A3B75">
        <w:rPr>
          <w:rFonts w:ascii="Arial" w:eastAsia="Times New Roman" w:hAnsi="Arial" w:cs="Arial"/>
          <w:i/>
          <w:iCs/>
          <w:sz w:val="24"/>
          <w:szCs w:val="24"/>
          <w:lang w:eastAsia="pt-BR"/>
        </w:rPr>
        <w:t>(Cidadania)</w:t>
      </w:r>
    </w:p>
    <w:bookmarkEnd w:id="0"/>
    <w:bookmarkEnd w:id="3"/>
    <w:p w:rsidR="006D1E9A" w:rsidP="00601B0A" w14:paraId="07A8F1E3" w14:textId="48A953DE"/>
    <w:p w:rsidR="008541CC" w:rsidP="00601B0A" w14:paraId="2303457D" w14:textId="4F8D9E15"/>
    <w:p w:rsidR="008541CC" w:rsidP="00601B0A" w14:paraId="06F66506" w14:textId="358E3F0B"/>
    <w:p w:rsidR="008541CC" w:rsidP="008541CC" w14:paraId="266115BB" w14:textId="0BC0636A">
      <w:pPr>
        <w:jc w:val="center"/>
        <w:rPr>
          <w:b/>
          <w:bCs/>
          <w:sz w:val="28"/>
          <w:szCs w:val="28"/>
        </w:rPr>
      </w:pPr>
      <w:r w:rsidRPr="00177959">
        <w:rPr>
          <w:b/>
          <w:bCs/>
          <w:sz w:val="28"/>
          <w:szCs w:val="28"/>
        </w:rPr>
        <w:t>JUSTIFICATIVA</w:t>
      </w:r>
    </w:p>
    <w:p w:rsidR="00693FE1" w:rsidP="008541CC" w14:paraId="6EB28364" w14:textId="77777777">
      <w:pPr>
        <w:jc w:val="center"/>
        <w:rPr>
          <w:b/>
          <w:bCs/>
          <w:sz w:val="28"/>
          <w:szCs w:val="28"/>
        </w:rPr>
      </w:pPr>
    </w:p>
    <w:p w:rsidR="008541CC" w:rsidRPr="008541CC" w:rsidP="00693FE1" w14:paraId="7F2673A8" w14:textId="6F0BC406">
      <w:pPr>
        <w:spacing w:line="276" w:lineRule="auto"/>
        <w:ind w:firstLine="1418"/>
        <w:jc w:val="both"/>
        <w:rPr>
          <w:rFonts w:ascii="Arial" w:eastAsia="Times New Roman" w:hAnsi="Arial" w:cs="Arial"/>
          <w:snapToGrid w:val="0"/>
          <w:sz w:val="24"/>
          <w:szCs w:val="24"/>
          <w:lang w:eastAsia="pt-BR"/>
        </w:rPr>
      </w:pPr>
      <w:r w:rsidRPr="008541CC">
        <w:rPr>
          <w:rFonts w:ascii="Arial" w:eastAsia="Times New Roman" w:hAnsi="Arial" w:cs="Arial"/>
          <w:snapToGrid w:val="0"/>
          <w:sz w:val="24"/>
          <w:szCs w:val="24"/>
          <w:lang w:eastAsia="pt-BR"/>
        </w:rPr>
        <w:t>Nascido em 21/03/1963, em Campinas e falecido em 14/08/2021 em Campinas. Morador de Sumaré a mais de 40 anos, apesar de lutar contra um câncer na medula por dois anos, foi surpreendido por uma febre no começo de agosto, onde os médicos não conseguiram controlar uma infecção, e fomos surpreendidos pelos médicos que pediram para os filhos assinarem a autorização de uma cirurgia no intestino no dia 10/08/2021, que seria fatal para ele, o mesmo se despediu dos filhos e da esposa com um sorriso no rosto e foi para a cirurgia, porém saiu da mesma entubado e no dia 14/08/2021 e veio a óbito.</w:t>
      </w:r>
    </w:p>
    <w:p w:rsidR="008541CC" w:rsidRPr="008541CC" w:rsidP="00693FE1" w14:paraId="012FF00B" w14:textId="2B86E6E1">
      <w:pPr>
        <w:spacing w:line="276" w:lineRule="auto"/>
        <w:ind w:firstLine="1418"/>
        <w:jc w:val="both"/>
        <w:rPr>
          <w:rFonts w:ascii="Arial" w:eastAsia="Times New Roman" w:hAnsi="Arial" w:cs="Arial"/>
          <w:snapToGrid w:val="0"/>
          <w:sz w:val="24"/>
          <w:szCs w:val="24"/>
          <w:lang w:eastAsia="pt-BR"/>
        </w:rPr>
      </w:pPr>
      <w:r w:rsidRPr="008541CC">
        <w:rPr>
          <w:rFonts w:ascii="Arial" w:eastAsia="Times New Roman" w:hAnsi="Arial" w:cs="Arial"/>
          <w:snapToGrid w:val="0"/>
          <w:sz w:val="24"/>
          <w:szCs w:val="24"/>
          <w:lang w:eastAsia="pt-BR"/>
        </w:rPr>
        <w:t xml:space="preserve">Foi casado com Maria de Lourdes Ferreira, sua primeira esposa, por 24 anos, onde teve 4 filhos: </w:t>
      </w:r>
      <w:r w:rsidRPr="008541CC">
        <w:rPr>
          <w:rFonts w:ascii="Arial" w:eastAsia="Times New Roman" w:hAnsi="Arial" w:cs="Arial"/>
          <w:snapToGrid w:val="0"/>
          <w:sz w:val="24"/>
          <w:szCs w:val="24"/>
          <w:lang w:eastAsia="pt-BR"/>
        </w:rPr>
        <w:t>Edinelson</w:t>
      </w:r>
      <w:r w:rsidRPr="008541CC">
        <w:rPr>
          <w:rFonts w:ascii="Arial" w:eastAsia="Times New Roman" w:hAnsi="Arial" w:cs="Arial"/>
          <w:snapToGrid w:val="0"/>
          <w:sz w:val="24"/>
          <w:szCs w:val="24"/>
          <w:lang w:eastAsia="pt-BR"/>
        </w:rPr>
        <w:t xml:space="preserve"> Ferreira Gouveia, Edilson Ferreira Gouveia, Maria Priscila Ferreira Gouveia e Vivian Ferreira Gouveia, e também foi casado com Maria Lúci</w:t>
      </w:r>
      <w:r w:rsidR="00310768">
        <w:rPr>
          <w:rFonts w:ascii="Arial" w:eastAsia="Times New Roman" w:hAnsi="Arial" w:cs="Arial"/>
          <w:snapToGrid w:val="0"/>
          <w:sz w:val="24"/>
          <w:szCs w:val="24"/>
          <w:lang w:eastAsia="pt-BR"/>
        </w:rPr>
        <w:t>o</w:t>
      </w:r>
      <w:r w:rsidRPr="008541CC">
        <w:rPr>
          <w:rFonts w:ascii="Arial" w:eastAsia="Times New Roman" w:hAnsi="Arial" w:cs="Arial"/>
          <w:snapToGrid w:val="0"/>
          <w:sz w:val="24"/>
          <w:szCs w:val="24"/>
          <w:lang w:eastAsia="pt-BR"/>
        </w:rPr>
        <w:t xml:space="preserve"> da Silva Gouveia, sua segunda esposa, por 4 anos.</w:t>
      </w:r>
    </w:p>
    <w:p w:rsidR="008541CC" w:rsidRPr="008541CC" w:rsidP="00693FE1" w14:paraId="27187ACA" w14:textId="77777777">
      <w:pPr>
        <w:spacing w:line="276" w:lineRule="auto"/>
        <w:ind w:firstLine="1418"/>
        <w:jc w:val="both"/>
        <w:rPr>
          <w:rFonts w:ascii="Arial" w:eastAsia="Times New Roman" w:hAnsi="Arial" w:cs="Arial"/>
          <w:snapToGrid w:val="0"/>
          <w:sz w:val="24"/>
          <w:szCs w:val="24"/>
          <w:lang w:eastAsia="pt-BR"/>
        </w:rPr>
      </w:pPr>
      <w:r w:rsidRPr="008541CC">
        <w:rPr>
          <w:rFonts w:ascii="Arial" w:eastAsia="Times New Roman" w:hAnsi="Arial" w:cs="Arial"/>
          <w:snapToGrid w:val="0"/>
          <w:sz w:val="24"/>
          <w:szCs w:val="24"/>
          <w:lang w:eastAsia="pt-BR"/>
        </w:rPr>
        <w:t>Edinelson</w:t>
      </w:r>
      <w:r w:rsidRPr="008541CC">
        <w:rPr>
          <w:rFonts w:ascii="Arial" w:eastAsia="Times New Roman" w:hAnsi="Arial" w:cs="Arial"/>
          <w:snapToGrid w:val="0"/>
          <w:sz w:val="24"/>
          <w:szCs w:val="24"/>
          <w:lang w:eastAsia="pt-BR"/>
        </w:rPr>
        <w:t xml:space="preserve"> Marques Gouveia era uma pessoa muito ativa, amava sua família, era carismático, adorava ajudar as pessoas, mesmo com seu problema de saúde, fazia vários trabalhos socias como técnico de time de futebol em Sumaré, e ajudava as crianças menos favorecidas que amavam o esporte, além disso, ajudava muito na causa animal na cidade de Sumaré.</w:t>
      </w:r>
    </w:p>
    <w:p w:rsidR="008541CC" w:rsidP="00693FE1" w14:paraId="712B51FA" w14:textId="62E3FDE6">
      <w:pPr>
        <w:spacing w:line="276" w:lineRule="auto"/>
        <w:ind w:firstLine="1418"/>
        <w:jc w:val="both"/>
        <w:rPr>
          <w:rFonts w:ascii="Arial" w:eastAsia="Times New Roman" w:hAnsi="Arial" w:cs="Arial"/>
          <w:snapToGrid w:val="0"/>
          <w:sz w:val="24"/>
          <w:szCs w:val="24"/>
          <w:lang w:eastAsia="pt-BR"/>
        </w:rPr>
      </w:pPr>
      <w:r w:rsidRPr="008541CC">
        <w:rPr>
          <w:rFonts w:ascii="Arial" w:eastAsia="Times New Roman" w:hAnsi="Arial" w:cs="Arial"/>
          <w:snapToGrid w:val="0"/>
          <w:sz w:val="24"/>
          <w:szCs w:val="24"/>
          <w:lang w:eastAsia="pt-BR"/>
        </w:rPr>
        <w:t>Como pai, marido, irmão e filho ninguém tem o que dizer, uma pessoa excepcional, adorava viver a vida e ajudar o próximo, em meio a tanta dor, a única coisa que temos a dizer nesse momento é que ele se foi no auge da vida, viveu imensamente esses dois últimos anos, e se pudéssemos escrever uma história, seria a melhor história alguma vez já contada, de um bondoso e amoroso ser humano, que tinha um coração de ouro! Poderíamos escrever milhões de páginas, mas continuaríamos incapazes de dizer o tamanho da nossa dor e o quanto te amamos.</w:t>
      </w:r>
    </w:p>
    <w:p w:rsidR="008541CC" w:rsidP="008541CC" w14:paraId="5F904DF3" w14:textId="3E0B449C">
      <w:pPr>
        <w:spacing w:line="276" w:lineRule="auto"/>
        <w:ind w:firstLine="708"/>
        <w:jc w:val="both"/>
        <w:rPr>
          <w:rFonts w:ascii="Arial" w:eastAsia="Times New Roman" w:hAnsi="Arial" w:cs="Arial"/>
          <w:snapToGrid w:val="0"/>
          <w:sz w:val="24"/>
          <w:szCs w:val="24"/>
          <w:lang w:eastAsia="pt-BR"/>
        </w:rPr>
      </w:pPr>
    </w:p>
    <w:p w:rsidR="008541CC" w:rsidP="008541CC" w14:paraId="5153ECA3" w14:textId="77777777">
      <w:pPr>
        <w:spacing w:line="276" w:lineRule="auto"/>
        <w:ind w:firstLine="708"/>
        <w:jc w:val="both"/>
        <w:rPr>
          <w:rFonts w:ascii="Arial" w:eastAsia="Times New Roman" w:hAnsi="Arial" w:cs="Arial"/>
          <w:snapToGrid w:val="0"/>
          <w:sz w:val="24"/>
          <w:szCs w:val="24"/>
          <w:lang w:eastAsia="pt-BR"/>
        </w:rPr>
      </w:pPr>
    </w:p>
    <w:p w:rsidR="008541CC" w:rsidRPr="006A3B75" w:rsidP="008541CC" w14:paraId="1E625F15" w14:textId="6E0B3EB6">
      <w:pPr>
        <w:autoSpaceDE w:val="0"/>
        <w:autoSpaceDN w:val="0"/>
        <w:adjustRightInd w:val="0"/>
        <w:spacing w:after="0" w:line="276" w:lineRule="auto"/>
        <w:jc w:val="center"/>
        <w:rPr>
          <w:rFonts w:ascii="Arial" w:eastAsia="Times New Roman" w:hAnsi="Arial" w:cs="Arial"/>
          <w:sz w:val="24"/>
          <w:szCs w:val="24"/>
          <w:lang w:eastAsia="pt-BR"/>
        </w:rPr>
      </w:pPr>
      <w:r w:rsidRPr="006A3B75">
        <w:rPr>
          <w:rFonts w:ascii="Arial" w:eastAsia="Times New Roman" w:hAnsi="Arial" w:cs="Arial"/>
          <w:sz w:val="24"/>
          <w:szCs w:val="24"/>
          <w:lang w:eastAsia="pt-BR"/>
        </w:rPr>
        <w:t xml:space="preserve">Sala das Sessões, </w:t>
      </w:r>
      <w:r>
        <w:rPr>
          <w:rFonts w:ascii="Arial" w:eastAsia="Times New Roman" w:hAnsi="Arial" w:cs="Arial"/>
          <w:sz w:val="24"/>
          <w:szCs w:val="24"/>
          <w:lang w:eastAsia="pt-BR"/>
        </w:rPr>
        <w:t>0</w:t>
      </w:r>
      <w:r w:rsidR="00DF6397">
        <w:rPr>
          <w:rFonts w:ascii="Arial" w:eastAsia="Times New Roman" w:hAnsi="Arial" w:cs="Arial"/>
          <w:sz w:val="24"/>
          <w:szCs w:val="24"/>
          <w:lang w:eastAsia="pt-BR"/>
        </w:rPr>
        <w:t>4</w:t>
      </w:r>
      <w:r w:rsidRPr="006A3B75">
        <w:rPr>
          <w:rFonts w:ascii="Arial" w:eastAsia="Times New Roman" w:hAnsi="Arial" w:cs="Arial"/>
          <w:sz w:val="24"/>
          <w:szCs w:val="24"/>
          <w:lang w:eastAsia="pt-BR"/>
        </w:rPr>
        <w:t xml:space="preserve"> de </w:t>
      </w:r>
      <w:r>
        <w:rPr>
          <w:rFonts w:ascii="Arial" w:eastAsia="Times New Roman" w:hAnsi="Arial" w:cs="Arial"/>
          <w:sz w:val="24"/>
          <w:szCs w:val="24"/>
          <w:lang w:eastAsia="pt-BR"/>
        </w:rPr>
        <w:t>novembro</w:t>
      </w:r>
      <w:r w:rsidRPr="006A3B75">
        <w:rPr>
          <w:rFonts w:ascii="Arial" w:eastAsia="Times New Roman" w:hAnsi="Arial" w:cs="Arial"/>
          <w:sz w:val="24"/>
          <w:szCs w:val="24"/>
          <w:lang w:eastAsia="pt-BR"/>
        </w:rPr>
        <w:t xml:space="preserve"> de 202</w:t>
      </w:r>
      <w:r>
        <w:rPr>
          <w:rFonts w:ascii="Arial" w:eastAsia="Times New Roman" w:hAnsi="Arial" w:cs="Arial"/>
          <w:sz w:val="24"/>
          <w:szCs w:val="24"/>
          <w:lang w:eastAsia="pt-BR"/>
        </w:rPr>
        <w:t>1</w:t>
      </w:r>
      <w:r w:rsidRPr="006A3B75">
        <w:rPr>
          <w:rFonts w:ascii="Arial" w:eastAsia="Times New Roman" w:hAnsi="Arial" w:cs="Arial"/>
          <w:sz w:val="24"/>
          <w:szCs w:val="24"/>
          <w:lang w:eastAsia="pt-BR"/>
        </w:rPr>
        <w:t>.</w:t>
      </w:r>
    </w:p>
    <w:p w:rsidR="008541CC" w:rsidRPr="006A3B75" w:rsidP="008541CC" w14:paraId="2884B12B" w14:textId="77777777">
      <w:pPr>
        <w:autoSpaceDE w:val="0"/>
        <w:autoSpaceDN w:val="0"/>
        <w:adjustRightInd w:val="0"/>
        <w:spacing w:after="0" w:line="360" w:lineRule="auto"/>
        <w:jc w:val="center"/>
        <w:rPr>
          <w:rFonts w:ascii="Arial" w:eastAsia="Times New Roman" w:hAnsi="Arial" w:cs="Arial"/>
          <w:sz w:val="24"/>
          <w:szCs w:val="24"/>
          <w:lang w:eastAsia="pt-BR"/>
        </w:rPr>
      </w:pPr>
      <w:r>
        <w:rPr>
          <w:noProof/>
          <w:lang w:eastAsia="pt-BR"/>
        </w:rPr>
        <w:drawing>
          <wp:inline distT="0" distB="0" distL="0" distR="0">
            <wp:extent cx="2655735" cy="666119"/>
            <wp:effectExtent l="0" t="0" r="0" b="635"/>
            <wp:docPr id="199761620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701413" name="ASSINATURA NEY  INDIVIDUAL.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26136" cy="683777"/>
                    </a:xfrm>
                    <a:prstGeom prst="rect">
                      <a:avLst/>
                    </a:prstGeom>
                  </pic:spPr>
                </pic:pic>
              </a:graphicData>
            </a:graphic>
          </wp:inline>
        </w:drawing>
      </w:r>
    </w:p>
    <w:p w:rsidR="008541CC" w:rsidRPr="006A3B75" w:rsidP="008541CC" w14:paraId="058D9086" w14:textId="77777777">
      <w:pPr>
        <w:autoSpaceDE w:val="0"/>
        <w:autoSpaceDN w:val="0"/>
        <w:adjustRightInd w:val="0"/>
        <w:spacing w:after="0" w:line="360" w:lineRule="auto"/>
        <w:jc w:val="center"/>
        <w:rPr>
          <w:rFonts w:ascii="Arial" w:eastAsia="Times New Roman" w:hAnsi="Arial" w:cs="Arial"/>
          <w:b/>
          <w:bCs/>
          <w:sz w:val="24"/>
          <w:szCs w:val="24"/>
          <w:lang w:eastAsia="pt-BR"/>
        </w:rPr>
      </w:pPr>
      <w:r w:rsidRPr="006A3B75">
        <w:rPr>
          <w:rFonts w:ascii="Arial" w:eastAsia="Times New Roman" w:hAnsi="Arial" w:cs="Arial"/>
          <w:b/>
          <w:bCs/>
          <w:sz w:val="24"/>
          <w:szCs w:val="24"/>
          <w:lang w:eastAsia="pt-BR"/>
        </w:rPr>
        <w:t>NEY DO GÁS</w:t>
      </w:r>
    </w:p>
    <w:p w:rsidR="008541CC" w:rsidRPr="006A3B75" w:rsidP="008541CC" w14:paraId="22EE0640" w14:textId="77777777">
      <w:pPr>
        <w:autoSpaceDE w:val="0"/>
        <w:autoSpaceDN w:val="0"/>
        <w:adjustRightInd w:val="0"/>
        <w:spacing w:after="0" w:line="360" w:lineRule="auto"/>
        <w:jc w:val="center"/>
        <w:rPr>
          <w:rFonts w:ascii="Arial" w:eastAsia="Times New Roman" w:hAnsi="Arial" w:cs="Arial"/>
          <w:sz w:val="24"/>
          <w:szCs w:val="24"/>
          <w:lang w:eastAsia="pt-BR"/>
        </w:rPr>
      </w:pPr>
      <w:r w:rsidRPr="006A3B75">
        <w:rPr>
          <w:rFonts w:ascii="Arial" w:eastAsia="Times New Roman" w:hAnsi="Arial" w:cs="Arial"/>
          <w:sz w:val="24"/>
          <w:szCs w:val="24"/>
          <w:lang w:eastAsia="pt-BR"/>
        </w:rPr>
        <w:t>Vereador</w:t>
      </w:r>
    </w:p>
    <w:p w:rsidR="008541CC" w:rsidRPr="00601B0A" w:rsidP="008541CC" w14:paraId="2D1554C0" w14:textId="303BFA96">
      <w:pPr>
        <w:autoSpaceDE w:val="0"/>
        <w:autoSpaceDN w:val="0"/>
        <w:adjustRightInd w:val="0"/>
        <w:spacing w:after="0" w:line="360" w:lineRule="auto"/>
        <w:jc w:val="center"/>
      </w:pPr>
      <w:r w:rsidRPr="006A3B75">
        <w:rPr>
          <w:rFonts w:ascii="Arial" w:eastAsia="Times New Roman" w:hAnsi="Arial" w:cs="Arial"/>
          <w:i/>
          <w:iCs/>
          <w:sz w:val="24"/>
          <w:szCs w:val="24"/>
          <w:lang w:eastAsia="pt-BR"/>
        </w:rPr>
        <w:t>(Cidadania)</w:t>
      </w:r>
      <w:permEnd w:id="1"/>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4" w:name="_Hlk65226898"/>
  <w:bookmarkStart w:id="5"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177959"/>
    <w:rsid w:val="002A6189"/>
    <w:rsid w:val="00300A53"/>
    <w:rsid w:val="00310768"/>
    <w:rsid w:val="003F475B"/>
    <w:rsid w:val="003F5DC7"/>
    <w:rsid w:val="00460A32"/>
    <w:rsid w:val="0049649D"/>
    <w:rsid w:val="004B2CC9"/>
    <w:rsid w:val="0051286F"/>
    <w:rsid w:val="00601B0A"/>
    <w:rsid w:val="00626437"/>
    <w:rsid w:val="00632FA0"/>
    <w:rsid w:val="006723E4"/>
    <w:rsid w:val="00693FE1"/>
    <w:rsid w:val="006A3B75"/>
    <w:rsid w:val="006C41A4"/>
    <w:rsid w:val="006D1E9A"/>
    <w:rsid w:val="00822396"/>
    <w:rsid w:val="008541CC"/>
    <w:rsid w:val="00A06CF2"/>
    <w:rsid w:val="00A707C1"/>
    <w:rsid w:val="00AA5B22"/>
    <w:rsid w:val="00AE6AEE"/>
    <w:rsid w:val="00C00C1E"/>
    <w:rsid w:val="00C36776"/>
    <w:rsid w:val="00CC5C8C"/>
    <w:rsid w:val="00CD6B58"/>
    <w:rsid w:val="00CF401E"/>
    <w:rsid w:val="00DF6397"/>
    <w:rsid w:val="00E93C5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C8C"/>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426</Words>
  <Characters>2305</Characters>
  <Application>Microsoft Office Word</Application>
  <DocSecurity>8</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Nei do Gás</cp:lastModifiedBy>
  <cp:revision>8</cp:revision>
  <cp:lastPrinted>2021-11-03T19:25:00Z</cp:lastPrinted>
  <dcterms:created xsi:type="dcterms:W3CDTF">2021-11-03T17:42:00Z</dcterms:created>
  <dcterms:modified xsi:type="dcterms:W3CDTF">2021-11-04T12:56:00Z</dcterms:modified>
</cp:coreProperties>
</file>