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DD6DE3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554B">
        <w:rPr>
          <w:rFonts w:ascii="Arial" w:hAnsi="Arial" w:cs="Arial"/>
          <w:b/>
          <w:sz w:val="24"/>
          <w:szCs w:val="24"/>
          <w:u w:val="single"/>
        </w:rPr>
        <w:t>Ronie</w:t>
      </w:r>
      <w:r w:rsidR="0006554B">
        <w:rPr>
          <w:rFonts w:ascii="Arial" w:hAnsi="Arial" w:cs="Arial"/>
          <w:b/>
          <w:sz w:val="24"/>
          <w:szCs w:val="24"/>
          <w:u w:val="single"/>
        </w:rPr>
        <w:t xml:space="preserve"> de Jesus Angelim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554B">
        <w:rPr>
          <w:rFonts w:ascii="Arial" w:hAnsi="Arial" w:cs="Arial"/>
          <w:b/>
          <w:sz w:val="24"/>
          <w:szCs w:val="24"/>
          <w:u w:val="single"/>
        </w:rPr>
        <w:t>José Zeferino Ferreira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6554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8F039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55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1061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7C92-A703-41A0-83E5-B6271881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2021-10-07T12:55:00Z</dcterms:created>
  <dcterms:modified xsi:type="dcterms:W3CDTF">2021-11-04T11:27:00Z</dcterms:modified>
</cp:coreProperties>
</file>