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8A3BBC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A32E2">
        <w:rPr>
          <w:rFonts w:ascii="Arial" w:hAnsi="Arial" w:cs="Arial"/>
          <w:sz w:val="24"/>
          <w:szCs w:val="24"/>
        </w:rPr>
        <w:t>Manuel Bento Marques Gomes</w:t>
      </w:r>
      <w:r w:rsidR="00943823">
        <w:rPr>
          <w:rFonts w:ascii="Arial" w:hAnsi="Arial" w:cs="Arial"/>
          <w:sz w:val="24"/>
          <w:szCs w:val="24"/>
        </w:rPr>
        <w:t>, bairro Minneapolis.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C28BCB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2977A6">
        <w:rPr>
          <w:rFonts w:ascii="Arial" w:hAnsi="Arial" w:cs="Arial"/>
          <w:sz w:val="24"/>
          <w:szCs w:val="24"/>
        </w:rPr>
        <w:t>2</w:t>
      </w:r>
      <w:r w:rsidR="00943823">
        <w:rPr>
          <w:rFonts w:ascii="Arial" w:hAnsi="Arial" w:cs="Arial"/>
          <w:sz w:val="24"/>
          <w:szCs w:val="24"/>
        </w:rPr>
        <w:t>7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20388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13CD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2021-10-27T14:14:00Z</dcterms:created>
  <dcterms:modified xsi:type="dcterms:W3CDTF">2021-10-27T14:14:00Z</dcterms:modified>
</cp:coreProperties>
</file>