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1E77C7" w14:paraId="66E28272" w14:textId="7945DFA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manutenção da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faixa de pedestres localizada </w:t>
      </w:r>
      <w:r w:rsidR="001A6471">
        <w:rPr>
          <w:rFonts w:ascii="Arial" w:hAnsi="Arial" w:cs="Arial"/>
          <w:b/>
          <w:sz w:val="24"/>
          <w:szCs w:val="24"/>
          <w:u w:val="single"/>
        </w:rPr>
        <w:t>na</w:t>
      </w:r>
      <w:r w:rsidR="003A656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236C">
        <w:rPr>
          <w:rFonts w:ascii="Arial" w:hAnsi="Arial" w:cs="Arial"/>
          <w:b/>
          <w:sz w:val="24"/>
          <w:szCs w:val="24"/>
          <w:u w:val="single"/>
        </w:rPr>
        <w:t xml:space="preserve">Rua Alice </w:t>
      </w:r>
      <w:r w:rsidR="005C236C">
        <w:rPr>
          <w:rFonts w:ascii="Arial" w:hAnsi="Arial" w:cs="Arial"/>
          <w:b/>
          <w:sz w:val="24"/>
          <w:szCs w:val="24"/>
          <w:u w:val="single"/>
        </w:rPr>
        <w:t>Menuzo</w:t>
      </w:r>
      <w:r w:rsidR="005C23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A6471">
        <w:rPr>
          <w:rFonts w:ascii="Arial" w:hAnsi="Arial" w:cs="Arial"/>
          <w:b/>
          <w:sz w:val="24"/>
          <w:szCs w:val="24"/>
          <w:u w:val="single"/>
        </w:rPr>
        <w:t>P</w:t>
      </w:r>
      <w:r w:rsidR="005C236C">
        <w:rPr>
          <w:rFonts w:ascii="Arial" w:hAnsi="Arial" w:cs="Arial"/>
          <w:b/>
          <w:sz w:val="24"/>
          <w:szCs w:val="24"/>
          <w:u w:val="single"/>
        </w:rPr>
        <w:t>ancote</w:t>
      </w:r>
      <w:r w:rsidR="005657A7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A6471">
        <w:rPr>
          <w:rFonts w:ascii="Arial" w:hAnsi="Arial" w:cs="Arial"/>
          <w:b/>
          <w:sz w:val="24"/>
          <w:szCs w:val="24"/>
          <w:u w:val="single"/>
        </w:rPr>
        <w:t xml:space="preserve">em frente ao número </w:t>
      </w:r>
      <w:r w:rsidR="00903DA4">
        <w:rPr>
          <w:rFonts w:ascii="Arial" w:hAnsi="Arial" w:cs="Arial"/>
          <w:b/>
          <w:sz w:val="24"/>
          <w:szCs w:val="24"/>
          <w:u w:val="single"/>
        </w:rPr>
        <w:t>393 (Supermercado Paraná)</w:t>
      </w:r>
      <w:bookmarkStart w:id="1" w:name="_GoBack"/>
      <w:bookmarkEnd w:id="1"/>
      <w:r w:rsidR="001A647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5657A7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C27AEB">
        <w:rPr>
          <w:rFonts w:ascii="Arial" w:hAnsi="Arial" w:cs="Arial"/>
          <w:b/>
          <w:sz w:val="24"/>
          <w:szCs w:val="24"/>
          <w:u w:val="single"/>
        </w:rPr>
        <w:t xml:space="preserve">bairro Parque </w:t>
      </w:r>
      <w:r w:rsidR="001E77C7">
        <w:rPr>
          <w:rFonts w:ascii="Arial" w:hAnsi="Arial" w:cs="Arial"/>
          <w:b/>
          <w:sz w:val="24"/>
          <w:szCs w:val="24"/>
          <w:u w:val="single"/>
        </w:rPr>
        <w:t xml:space="preserve">Virgílio </w:t>
      </w:r>
      <w:r w:rsidR="001E77C7">
        <w:rPr>
          <w:rFonts w:ascii="Arial" w:hAnsi="Arial" w:cs="Arial"/>
          <w:b/>
          <w:sz w:val="24"/>
          <w:szCs w:val="24"/>
          <w:u w:val="single"/>
        </w:rPr>
        <w:t>Viel</w:t>
      </w:r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4836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0F3517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A6471"/>
    <w:rsid w:val="001B1A96"/>
    <w:rsid w:val="001C2DC7"/>
    <w:rsid w:val="001D76EA"/>
    <w:rsid w:val="001E0DFB"/>
    <w:rsid w:val="001E77C7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62B60"/>
    <w:rsid w:val="00385922"/>
    <w:rsid w:val="003A6565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5ADF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10B9"/>
    <w:rsid w:val="005C236C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3DA4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E5ADC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A1AAE"/>
    <w:rsid w:val="00BB0BAB"/>
    <w:rsid w:val="00BE7C8B"/>
    <w:rsid w:val="00BF4B30"/>
    <w:rsid w:val="00C00C1E"/>
    <w:rsid w:val="00C15D1A"/>
    <w:rsid w:val="00C27AEB"/>
    <w:rsid w:val="00C36776"/>
    <w:rsid w:val="00C639C0"/>
    <w:rsid w:val="00C92356"/>
    <w:rsid w:val="00CB3D91"/>
    <w:rsid w:val="00CC7A32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20AE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E2A19-3A17-431C-91C8-C2047F21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2021-10-26T13:49:00Z</dcterms:created>
  <dcterms:modified xsi:type="dcterms:W3CDTF">2021-10-26T13:50:00Z</dcterms:modified>
</cp:coreProperties>
</file>