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776A2BDB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715795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D0E39">
        <w:rPr>
          <w:rFonts w:ascii="Arial" w:eastAsia="MS Mincho" w:hAnsi="Arial" w:cs="Arial"/>
          <w:b/>
          <w:bCs/>
          <w:sz w:val="28"/>
          <w:szCs w:val="28"/>
        </w:rPr>
        <w:t>av</w:t>
      </w:r>
      <w:r w:rsidR="00ED0E39">
        <w:rPr>
          <w:rFonts w:ascii="Arial" w:eastAsia="MS Mincho" w:hAnsi="Arial" w:cs="Arial"/>
          <w:b/>
          <w:bCs/>
          <w:sz w:val="28"/>
          <w:szCs w:val="28"/>
        </w:rPr>
        <w:t xml:space="preserve"> Antônio Pereira </w:t>
      </w:r>
      <w:r w:rsidR="00BA0F73">
        <w:rPr>
          <w:rFonts w:ascii="Arial" w:eastAsia="MS Mincho" w:hAnsi="Arial" w:cs="Arial"/>
          <w:b/>
          <w:bCs/>
          <w:sz w:val="28"/>
          <w:szCs w:val="28"/>
        </w:rPr>
        <w:t xml:space="preserve">de </w:t>
      </w:r>
      <w:r w:rsidR="00ED0E39">
        <w:rPr>
          <w:rFonts w:ascii="Arial" w:eastAsia="MS Mincho" w:hAnsi="Arial" w:cs="Arial"/>
          <w:b/>
          <w:bCs/>
          <w:sz w:val="28"/>
          <w:szCs w:val="28"/>
        </w:rPr>
        <w:t>Camargo Neto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EC5F6D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9C0C27">
        <w:rPr>
          <w:rFonts w:ascii="Arial" w:eastAsia="MS Mincho" w:hAnsi="Arial" w:cs="Arial"/>
          <w:b/>
          <w:bCs/>
          <w:sz w:val="28"/>
          <w:szCs w:val="28"/>
        </w:rPr>
        <w:t>Jd</w:t>
      </w:r>
      <w:r w:rsidR="009C0C27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BA0F73">
        <w:rPr>
          <w:rFonts w:ascii="Arial" w:eastAsia="MS Mincho" w:hAnsi="Arial" w:cs="Arial"/>
          <w:b/>
          <w:bCs/>
          <w:sz w:val="28"/>
          <w:szCs w:val="28"/>
        </w:rPr>
        <w:t>Viel</w:t>
      </w:r>
      <w:bookmarkEnd w:id="1"/>
      <w:r w:rsidR="00EC5F6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57487122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EBE98C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15795">
        <w:rPr>
          <w:rFonts w:ascii="Arial" w:hAnsi="Arial" w:cs="Arial"/>
          <w:sz w:val="28"/>
          <w:szCs w:val="28"/>
        </w:rPr>
        <w:t>26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715795">
        <w:rPr>
          <w:rFonts w:ascii="Arial" w:hAnsi="Arial" w:cs="Arial"/>
          <w:sz w:val="28"/>
          <w:szCs w:val="28"/>
        </w:rPr>
        <w:t>outubro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935E6"/>
    <w:rsid w:val="001C70C5"/>
    <w:rsid w:val="00223EC4"/>
    <w:rsid w:val="00231913"/>
    <w:rsid w:val="002615B1"/>
    <w:rsid w:val="002C3D6C"/>
    <w:rsid w:val="002C541A"/>
    <w:rsid w:val="002D7FBE"/>
    <w:rsid w:val="00354786"/>
    <w:rsid w:val="003D5FDF"/>
    <w:rsid w:val="00404A89"/>
    <w:rsid w:val="00420D68"/>
    <w:rsid w:val="00460A32"/>
    <w:rsid w:val="004B2CC9"/>
    <w:rsid w:val="0051286F"/>
    <w:rsid w:val="005335D2"/>
    <w:rsid w:val="005E54C2"/>
    <w:rsid w:val="00601B0A"/>
    <w:rsid w:val="00604250"/>
    <w:rsid w:val="00626437"/>
    <w:rsid w:val="00630B82"/>
    <w:rsid w:val="00632FA0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C3FCF"/>
    <w:rsid w:val="007E2B98"/>
    <w:rsid w:val="007F2B8F"/>
    <w:rsid w:val="007F30F4"/>
    <w:rsid w:val="00822396"/>
    <w:rsid w:val="008F1A31"/>
    <w:rsid w:val="0093490A"/>
    <w:rsid w:val="0097742A"/>
    <w:rsid w:val="009859AB"/>
    <w:rsid w:val="009C0C27"/>
    <w:rsid w:val="009D3DE2"/>
    <w:rsid w:val="009D47CF"/>
    <w:rsid w:val="00A06CF2"/>
    <w:rsid w:val="00A10746"/>
    <w:rsid w:val="00A2416A"/>
    <w:rsid w:val="00A374B4"/>
    <w:rsid w:val="00A61006"/>
    <w:rsid w:val="00AB5C9B"/>
    <w:rsid w:val="00AE6AEE"/>
    <w:rsid w:val="00B32A60"/>
    <w:rsid w:val="00B81C3A"/>
    <w:rsid w:val="00B90063"/>
    <w:rsid w:val="00BA0F73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C5F6D"/>
    <w:rsid w:val="00ED0E39"/>
    <w:rsid w:val="00EE574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86894-3EA1-454C-9886-B578BD612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2021-10-25T19:48:00Z</dcterms:created>
  <dcterms:modified xsi:type="dcterms:W3CDTF">2021-10-25T19:48:00Z</dcterms:modified>
</cp:coreProperties>
</file>