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9C19B" w14:textId="69E9C184" w:rsidR="005165C7" w:rsidRPr="00643B54" w:rsidRDefault="005165C7" w:rsidP="00A92B45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>
        <w:rPr>
          <w:rFonts w:ascii="Arial" w:hAnsi="Arial" w:cs="Arial"/>
          <w:b/>
          <w:bCs/>
          <w:spacing w:val="2"/>
        </w:rPr>
        <w:t xml:space="preserve">               </w:t>
      </w:r>
      <w:r w:rsidR="00A92B45">
        <w:rPr>
          <w:rFonts w:ascii="Arial" w:hAnsi="Arial" w:cs="Arial"/>
          <w:b/>
          <w:bCs/>
          <w:spacing w:val="2"/>
        </w:rPr>
        <w:tab/>
      </w:r>
      <w:r w:rsidR="00A92B45">
        <w:rPr>
          <w:rFonts w:ascii="Arial" w:hAnsi="Arial" w:cs="Arial"/>
          <w:b/>
          <w:bCs/>
          <w:spacing w:val="2"/>
        </w:rPr>
        <w:tab/>
      </w:r>
      <w:r>
        <w:rPr>
          <w:rFonts w:ascii="Arial" w:hAnsi="Arial" w:cs="Arial"/>
          <w:b/>
          <w:bCs/>
          <w:spacing w:val="2"/>
        </w:rPr>
        <w:t xml:space="preserve">                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>PROJETO DE LEI N°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 DE </w:t>
      </w:r>
      <w:r>
        <w:rPr>
          <w:rFonts w:ascii="Arial" w:hAnsi="Arial" w:cs="Arial"/>
          <w:b/>
          <w:bCs/>
          <w:spacing w:val="2"/>
          <w:sz w:val="22"/>
          <w:szCs w:val="22"/>
        </w:rPr>
        <w:t>16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spacing w:val="2"/>
          <w:sz w:val="22"/>
          <w:szCs w:val="22"/>
        </w:rPr>
        <w:t>JUNHO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DE 2020</w:t>
      </w:r>
    </w:p>
    <w:p w14:paraId="01650B3D" w14:textId="77777777" w:rsidR="005165C7" w:rsidRPr="0070516C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14:paraId="1C6CD1EB" w14:textId="77777777" w:rsidR="005165C7" w:rsidRPr="0070516C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70516C">
        <w:rPr>
          <w:rFonts w:ascii="Arial" w:hAnsi="Arial" w:cs="Arial"/>
          <w:spacing w:val="2"/>
        </w:rPr>
        <w:t>“Altera dispositivo de Lei Municipal n° 3653, de 18 de fevereiro de 2002</w:t>
      </w:r>
      <w:r>
        <w:rPr>
          <w:rFonts w:ascii="Arial" w:hAnsi="Arial" w:cs="Arial"/>
          <w:spacing w:val="2"/>
        </w:rPr>
        <w:t xml:space="preserve">, que </w:t>
      </w:r>
      <w:r w:rsidRPr="00285196">
        <w:rPr>
          <w:rFonts w:ascii="Arial" w:hAnsi="Arial" w:cs="Arial"/>
          <w:spacing w:val="2"/>
        </w:rPr>
        <w:t>dispõe sobre a execução de serviços de transporte coletivo de escolares no município e das outras previdências</w:t>
      </w:r>
      <w:r w:rsidRPr="0070516C">
        <w:rPr>
          <w:rFonts w:ascii="Arial" w:hAnsi="Arial" w:cs="Arial"/>
          <w:spacing w:val="2"/>
        </w:rPr>
        <w:t>”.</w:t>
      </w:r>
    </w:p>
    <w:p w14:paraId="15BDE50A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14:paraId="3108663F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14:paraId="2A474429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B0E9CBF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4A9FFDED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14:paraId="76DD4792" w14:textId="77777777" w:rsidR="005165C7" w:rsidRPr="002E0252" w:rsidRDefault="005165C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14:paraId="220FA5BA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14:paraId="4D558372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64A09310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 </w:t>
      </w:r>
      <w:r>
        <w:rPr>
          <w:rFonts w:ascii="Arial" w:hAnsi="Arial" w:cs="Arial"/>
          <w:spacing w:val="2"/>
        </w:rPr>
        <w:t>Altera o artigo 5</w:t>
      </w:r>
      <w:r w:rsidR="008B2D96">
        <w:rPr>
          <w:rFonts w:ascii="Arial" w:hAnsi="Arial" w:cs="Arial"/>
          <w:spacing w:val="2"/>
        </w:rPr>
        <w:t>°</w:t>
      </w:r>
      <w:r>
        <w:rPr>
          <w:rFonts w:ascii="Arial" w:hAnsi="Arial" w:cs="Arial"/>
          <w:spacing w:val="2"/>
        </w:rPr>
        <w:t xml:space="preserve"> da Lei Municipal n°3.653 de 18 de fevereiro de 2002,</w:t>
      </w:r>
      <w:r w:rsidR="008B2D96">
        <w:rPr>
          <w:rFonts w:ascii="Arial" w:hAnsi="Arial" w:cs="Arial"/>
          <w:spacing w:val="2"/>
        </w:rPr>
        <w:t xml:space="preserve"> que</w:t>
      </w:r>
      <w:r>
        <w:rPr>
          <w:rFonts w:ascii="Arial" w:hAnsi="Arial" w:cs="Arial"/>
          <w:spacing w:val="2"/>
        </w:rPr>
        <w:t xml:space="preserve"> passa a vigorar com a seguinte redação.</w:t>
      </w:r>
    </w:p>
    <w:p w14:paraId="7F36C72B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b/>
          <w:spacing w:val="2"/>
        </w:rPr>
      </w:pPr>
    </w:p>
    <w:p w14:paraId="7383AE36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416"/>
        <w:jc w:val="both"/>
        <w:rPr>
          <w:rFonts w:ascii="Arial" w:hAnsi="Arial" w:cs="Arial"/>
          <w:spacing w:val="2"/>
        </w:rPr>
      </w:pPr>
      <w:r w:rsidRPr="00A06FAC">
        <w:rPr>
          <w:rFonts w:ascii="Arial" w:hAnsi="Arial" w:cs="Arial"/>
          <w:b/>
          <w:bCs/>
          <w:spacing w:val="2"/>
        </w:rPr>
        <w:t>Art.</w:t>
      </w:r>
      <w:r w:rsidR="008B2D96"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2"/>
        </w:rPr>
        <w:t>5</w:t>
      </w:r>
      <w:r w:rsidR="008B2D96">
        <w:rPr>
          <w:rFonts w:ascii="Arial" w:hAnsi="Arial" w:cs="Arial"/>
          <w:b/>
          <w:bCs/>
          <w:spacing w:val="2"/>
        </w:rPr>
        <w:t>° -</w:t>
      </w:r>
      <w:r>
        <w:rPr>
          <w:rFonts w:ascii="Arial" w:hAnsi="Arial" w:cs="Arial"/>
          <w:b/>
          <w:bCs/>
          <w:spacing w:val="2"/>
        </w:rPr>
        <w:t xml:space="preserve"> Toda e qualquer solicitação ou encaminhamento de documentos será efetuada preferencialmente, por meio eletrônico, no site da Prefeitura Municipal de Sumaré, através do auto atendimento da Secretaria de Mobilidade Urbana e Rural ou caso não seja possível será efetuado por meio do protocolo geral da Prefeitura Municipal de Sumaré. </w:t>
      </w:r>
    </w:p>
    <w:p w14:paraId="1DBF358C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4B75ECF0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</w:t>
      </w: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2</w:t>
      </w:r>
      <w:r w:rsidRPr="00EE4028">
        <w:rPr>
          <w:rFonts w:ascii="Arial" w:hAnsi="Arial" w:cs="Arial"/>
          <w:b/>
          <w:spacing w:val="2"/>
        </w:rPr>
        <w:t>º</w:t>
      </w:r>
      <w:r w:rsidRPr="00EE4028">
        <w:rPr>
          <w:rFonts w:ascii="Arial" w:hAnsi="Arial" w:cs="Arial"/>
          <w:spacing w:val="2"/>
        </w:rPr>
        <w:t xml:space="preserve"> - </w:t>
      </w:r>
      <w:r>
        <w:rPr>
          <w:rFonts w:ascii="Arial" w:hAnsi="Arial" w:cs="Arial"/>
          <w:spacing w:val="2"/>
        </w:rPr>
        <w:t xml:space="preserve">Altera o caput </w:t>
      </w:r>
      <w:r w:rsidR="008B2D96">
        <w:rPr>
          <w:rFonts w:ascii="Arial" w:hAnsi="Arial" w:cs="Arial"/>
          <w:spacing w:val="2"/>
        </w:rPr>
        <w:t xml:space="preserve">e o </w:t>
      </w:r>
      <w:r w:rsidR="008B2D96" w:rsidRPr="00C66817">
        <w:rPr>
          <w:rFonts w:ascii="Arial" w:hAnsi="Arial" w:cs="Arial"/>
          <w:spacing w:val="2"/>
        </w:rPr>
        <w:t xml:space="preserve">§ </w:t>
      </w:r>
      <w:r w:rsidR="008B2D96">
        <w:rPr>
          <w:rFonts w:ascii="Arial" w:hAnsi="Arial" w:cs="Arial"/>
          <w:spacing w:val="2"/>
        </w:rPr>
        <w:t>1</w:t>
      </w:r>
      <w:r w:rsidR="008B2D96" w:rsidRPr="00C66817">
        <w:rPr>
          <w:rFonts w:ascii="Arial" w:hAnsi="Arial" w:cs="Arial"/>
          <w:spacing w:val="2"/>
        </w:rPr>
        <w:t xml:space="preserve">º </w:t>
      </w:r>
      <w:r>
        <w:rPr>
          <w:rFonts w:ascii="Arial" w:hAnsi="Arial" w:cs="Arial"/>
          <w:spacing w:val="2"/>
        </w:rPr>
        <w:t xml:space="preserve">do artigo 18 da Lei Municipal n°3.653 de 18 de fevereiro de 2002, </w:t>
      </w:r>
      <w:r w:rsidR="008B2D96">
        <w:rPr>
          <w:rFonts w:ascii="Arial" w:hAnsi="Arial" w:cs="Arial"/>
          <w:spacing w:val="2"/>
        </w:rPr>
        <w:t xml:space="preserve">que </w:t>
      </w:r>
      <w:r>
        <w:rPr>
          <w:rFonts w:ascii="Arial" w:hAnsi="Arial" w:cs="Arial"/>
          <w:spacing w:val="2"/>
        </w:rPr>
        <w:t>passa</w:t>
      </w:r>
      <w:r w:rsidR="008B2D96"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2"/>
        </w:rPr>
        <w:t xml:space="preserve"> a vigorar com a seguinte redação.</w:t>
      </w:r>
    </w:p>
    <w:p w14:paraId="060F8C0E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bookmarkStart w:id="1" w:name="_Hlk41917956"/>
      <w:bookmarkStart w:id="2" w:name="_Hlk41922800"/>
    </w:p>
    <w:bookmarkEnd w:id="1"/>
    <w:bookmarkEnd w:id="2"/>
    <w:p w14:paraId="1D7CB8E6" w14:textId="77777777" w:rsidR="008B2D96" w:rsidRPr="008B2D96" w:rsidRDefault="005165C7" w:rsidP="008B2D96">
      <w:pPr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.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18° -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Para execução dos serviços referente a esta Lei, poderão ser aceitos ônibus, micro-ônibus, kombis, vans, em todas as espécies e modelos, ficando assegurado o estado de conservação do veículo que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esteja cadastrado no COTRACOS </w:t>
      </w:r>
      <w:r w:rsidR="008B2D96"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- Cadastro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Municipal de Condutores de Transporte Coletivos de Sumaré</w:t>
      </w:r>
      <w:r w:rsid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.</w:t>
      </w:r>
    </w:p>
    <w:p w14:paraId="54CE11CA" w14:textId="77777777" w:rsidR="008B2D96" w:rsidRPr="0070516C" w:rsidRDefault="008B2D96" w:rsidP="008B2D96">
      <w:pPr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§ 1 °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-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Para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efeito do caput deste artigo, fica obrigado para os novos cadastros no sistema de transporte escolar o veículo 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ter no máximo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8 (oito)</w:t>
      </w:r>
      <w:r w:rsidRPr="00705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anos de uso, da data de fabricação.  </w:t>
      </w:r>
    </w:p>
    <w:p w14:paraId="008D621B" w14:textId="77777777" w:rsidR="008B2D96" w:rsidRDefault="008B2D96" w:rsidP="005165C7">
      <w:pPr>
        <w:jc w:val="both"/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</w:pPr>
    </w:p>
    <w:p w14:paraId="4AF9529E" w14:textId="77777777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 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3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EE402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Fica revogado os Incisos I, II e III do artigo 18</w:t>
      </w:r>
      <w:r w:rsidR="003A1FE4">
        <w:rPr>
          <w:rFonts w:ascii="Arial" w:eastAsia="Times New Roman" w:hAnsi="Arial" w:cs="Arial"/>
          <w:spacing w:val="2"/>
          <w:sz w:val="24"/>
          <w:szCs w:val="24"/>
          <w:lang w:eastAsia="pt-BR"/>
        </w:rPr>
        <w:t>°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da Lei Municipal n°3.653 de 18 de fevereiro de 2002, com as alterações impostas pelas leis Municipais n°3.761, de 09 de janeiro de 2003, n°4.170 de 15 de maio de 2006 e n°5.674, de 16 de outubro de 2014. </w:t>
      </w:r>
      <w:r w:rsidRPr="00EE402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</w:p>
    <w:p w14:paraId="59E342B4" w14:textId="77777777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7E82C762" w14:textId="77777777" w:rsidR="005165C7" w:rsidRPr="0070516C" w:rsidRDefault="005165C7" w:rsidP="005165C7">
      <w:pPr>
        <w:ind w:firstLine="708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Art. 4º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Altera o caput do artigo 22</w:t>
      </w:r>
      <w:r w:rsidR="008B2D96">
        <w:rPr>
          <w:rFonts w:ascii="Arial" w:hAnsi="Arial" w:cs="Arial"/>
          <w:spacing w:val="2"/>
          <w:sz w:val="24"/>
          <w:szCs w:val="24"/>
        </w:rPr>
        <w:t>°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da Lei Municipal n°3.653 de 18 de fevereiro de 2002, </w:t>
      </w:r>
      <w:r w:rsidR="008B2D96">
        <w:rPr>
          <w:rFonts w:ascii="Arial" w:hAnsi="Arial" w:cs="Arial"/>
          <w:spacing w:val="2"/>
          <w:sz w:val="24"/>
          <w:szCs w:val="24"/>
        </w:rPr>
        <w:t xml:space="preserve">que </w:t>
      </w:r>
      <w:r w:rsidRPr="0070516C">
        <w:rPr>
          <w:rFonts w:ascii="Arial" w:hAnsi="Arial" w:cs="Arial"/>
          <w:spacing w:val="2"/>
          <w:sz w:val="24"/>
          <w:szCs w:val="24"/>
        </w:rPr>
        <w:t>passa a vigorar com a seguinte redação</w:t>
      </w:r>
    </w:p>
    <w:p w14:paraId="7A27EC31" w14:textId="77777777" w:rsidR="005165C7" w:rsidRPr="002F5897" w:rsidRDefault="005165C7" w:rsidP="00004D91">
      <w:pPr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Artigo 22</w:t>
      </w:r>
      <w:r w:rsidR="008B2D9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°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– Fica autorizado a substituição do veículo em utilização no serviço de transporte escolar com COTRACOS vigentes a partir de 5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(cinco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) anos, por outro veículo com </w:t>
      </w:r>
      <w:r w:rsidR="000F6C2B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m</w:t>
      </w:r>
      <w:r w:rsidR="00004D91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aior 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tempo de uso</w:t>
      </w:r>
      <w:r w:rsidR="00004D91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, ficando assegurado o seu estado de conservação, </w:t>
      </w:r>
      <w:r w:rsidR="003A1FE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atendendo</w:t>
      </w:r>
      <w:r w:rsidRPr="002F589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todos os critérios previsto nesta lei.</w:t>
      </w:r>
    </w:p>
    <w:p w14:paraId="689CFBB9" w14:textId="77777777" w:rsidR="005165C7" w:rsidRDefault="005165C7" w:rsidP="005165C7">
      <w:pPr>
        <w:ind w:firstLine="708"/>
        <w:jc w:val="both"/>
        <w:rPr>
          <w:rFonts w:ascii="Arial" w:hAnsi="Arial" w:cs="Arial"/>
          <w:spacing w:val="2"/>
        </w:rPr>
      </w:pPr>
    </w:p>
    <w:p w14:paraId="6971E602" w14:textId="77777777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 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5</w:t>
      </w:r>
      <w:r w:rsidRPr="009F0646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EE402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Altera </w:t>
      </w:r>
      <w:r w:rsidRPr="00C66817">
        <w:rPr>
          <w:rFonts w:ascii="Arial" w:eastAsia="Times New Roman" w:hAnsi="Arial" w:cs="Arial"/>
          <w:spacing w:val="2"/>
          <w:sz w:val="24"/>
          <w:szCs w:val="24"/>
          <w:lang w:eastAsia="pt-BR"/>
        </w:rPr>
        <w:t>§ 3º do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artigo 22</w:t>
      </w:r>
      <w:r w:rsidR="003A1FE4">
        <w:rPr>
          <w:rFonts w:ascii="Arial" w:eastAsia="Times New Roman" w:hAnsi="Arial" w:cs="Arial"/>
          <w:spacing w:val="2"/>
          <w:sz w:val="24"/>
          <w:szCs w:val="24"/>
          <w:lang w:eastAsia="pt-BR"/>
        </w:rPr>
        <w:t>°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da Lei Municipal n°3.653 de 18 de fevereiro de 2002, criado pela lei Municipais n°3.761, que passa a vigorar com a seguinte redação. </w:t>
      </w:r>
      <w:r w:rsidRPr="00EE402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</w:p>
    <w:p w14:paraId="5191D9F4" w14:textId="77777777" w:rsidR="005165C7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63634FD0" w14:textId="77777777" w:rsidR="005165C7" w:rsidRPr="00564AD3" w:rsidRDefault="005165C7" w:rsidP="005165C7">
      <w:pPr>
        <w:spacing w:after="0" w:line="276" w:lineRule="auto"/>
        <w:ind w:left="1416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564AD3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§ 3°- Na substituição do veículo, deverão ser respeitados os preceitos do caput do art. 18, ficando assegurado o estado de conservação do veículo.</w:t>
      </w:r>
    </w:p>
    <w:p w14:paraId="73F9C729" w14:textId="77777777" w:rsidR="005165C7" w:rsidRDefault="005165C7" w:rsidP="005165C7">
      <w:pPr>
        <w:jc w:val="both"/>
        <w:rPr>
          <w:rFonts w:ascii="Arial" w:hAnsi="Arial" w:cs="Arial"/>
          <w:spacing w:val="2"/>
        </w:rPr>
      </w:pPr>
    </w:p>
    <w:p w14:paraId="505A5F9D" w14:textId="77777777" w:rsidR="005165C7" w:rsidRDefault="005165C7" w:rsidP="005165C7">
      <w:pPr>
        <w:ind w:firstLine="708"/>
        <w:jc w:val="both"/>
        <w:rPr>
          <w:rFonts w:ascii="Arial" w:hAnsi="Arial" w:cs="Arial"/>
          <w:spacing w:val="2"/>
        </w:rPr>
      </w:pPr>
      <w:bookmarkStart w:id="3" w:name="_Hlk42689996"/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6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</w:t>
      </w:r>
      <w:r>
        <w:rPr>
          <w:rFonts w:ascii="Arial" w:hAnsi="Arial" w:cs="Arial"/>
          <w:spacing w:val="2"/>
          <w:sz w:val="24"/>
          <w:szCs w:val="24"/>
        </w:rPr>
        <w:t>A presente lei será regulamentada pelo Poder Executivo, no que couber, no prazo de 30 (trinta) dias a partir da data da sua publicação.</w:t>
      </w:r>
    </w:p>
    <w:p w14:paraId="3612DD48" w14:textId="77777777" w:rsidR="005165C7" w:rsidRPr="005B2E3A" w:rsidRDefault="005165C7" w:rsidP="005165C7">
      <w:pPr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7</w:t>
      </w:r>
      <w:r w:rsidRPr="0070516C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º</w:t>
      </w:r>
      <w:r w:rsidRPr="0070516C">
        <w:rPr>
          <w:rFonts w:ascii="Arial" w:hAnsi="Arial" w:cs="Arial"/>
          <w:spacing w:val="2"/>
          <w:sz w:val="24"/>
          <w:szCs w:val="24"/>
        </w:rPr>
        <w:t xml:space="preserve"> - </w:t>
      </w:r>
      <w:r>
        <w:rPr>
          <w:rFonts w:ascii="Arial" w:hAnsi="Arial" w:cs="Arial"/>
          <w:spacing w:val="2"/>
          <w:sz w:val="24"/>
          <w:szCs w:val="24"/>
        </w:rPr>
        <w:t>Esta lei entra em vigor na data da sua publicação.</w:t>
      </w:r>
    </w:p>
    <w:p w14:paraId="0CBFE56E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38D1715F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16 de junho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14:paraId="55F71D21" w14:textId="77777777" w:rsidR="005165C7" w:rsidRPr="000F42BF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0425701B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2B4A6B9D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59221617" w14:textId="47B1DFE9" w:rsidR="005165C7" w:rsidRPr="00D87AEB" w:rsidRDefault="005165C7" w:rsidP="002E5DC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</w:t>
      </w:r>
      <w:r w:rsidR="002E5DC8"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 xml:space="preserve">  WILLIAN SOUZA</w:t>
      </w:r>
      <w:bookmarkStart w:id="4" w:name="_Hlk9259198"/>
      <w:r w:rsidR="002E5DC8">
        <w:rPr>
          <w:rFonts w:ascii="Arial" w:hAnsi="Arial" w:cs="Arial"/>
          <w:b/>
          <w:spacing w:val="2"/>
        </w:rPr>
        <w:tab/>
      </w:r>
      <w:r w:rsidR="002E5DC8">
        <w:rPr>
          <w:rFonts w:ascii="Arial" w:hAnsi="Arial" w:cs="Arial"/>
          <w:b/>
          <w:spacing w:val="2"/>
        </w:rPr>
        <w:tab/>
      </w:r>
      <w:r w:rsidR="002E5DC8">
        <w:rPr>
          <w:rFonts w:ascii="Arial" w:hAnsi="Arial" w:cs="Arial"/>
          <w:b/>
          <w:spacing w:val="2"/>
        </w:rPr>
        <w:tab/>
      </w:r>
      <w:r w:rsidR="002E5DC8">
        <w:rPr>
          <w:rFonts w:ascii="Arial" w:hAnsi="Arial" w:cs="Arial"/>
          <w:b/>
          <w:spacing w:val="2"/>
        </w:rPr>
        <w:tab/>
      </w:r>
      <w:r w:rsidR="00A92B45">
        <w:rPr>
          <w:rFonts w:ascii="Arial" w:hAnsi="Arial" w:cs="Arial"/>
          <w:b/>
          <w:spacing w:val="2"/>
        </w:rPr>
        <w:tab/>
      </w:r>
      <w:r w:rsidR="002E5DC8">
        <w:rPr>
          <w:rFonts w:ascii="Arial" w:hAnsi="Arial" w:cs="Arial"/>
          <w:b/>
          <w:spacing w:val="2"/>
        </w:rPr>
        <w:t>SEBASTIÃO CORREA</w:t>
      </w:r>
    </w:p>
    <w:p w14:paraId="1BC8E317" w14:textId="0DE7CA42" w:rsidR="002E5DC8" w:rsidRPr="002E5DC8" w:rsidRDefault="005165C7" w:rsidP="002E5DC8">
      <w:pPr>
        <w:pStyle w:val="NormalWeb"/>
        <w:shd w:val="clear" w:color="auto" w:fill="FFFFFF"/>
        <w:spacing w:before="60" w:beforeAutospacing="0" w:after="0" w:afterAutospacing="0"/>
        <w:ind w:left="708" w:firstLine="708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  <w:r w:rsidR="002E5DC8">
        <w:rPr>
          <w:rFonts w:ascii="Arial" w:hAnsi="Arial" w:cs="Arial"/>
          <w:bCs/>
          <w:spacing w:val="2"/>
          <w:sz w:val="22"/>
          <w:szCs w:val="22"/>
        </w:rPr>
        <w:tab/>
      </w:r>
      <w:r w:rsidR="002E5DC8">
        <w:rPr>
          <w:rFonts w:ascii="Arial" w:hAnsi="Arial" w:cs="Arial"/>
          <w:bCs/>
          <w:spacing w:val="2"/>
          <w:sz w:val="22"/>
          <w:szCs w:val="22"/>
        </w:rPr>
        <w:tab/>
      </w:r>
      <w:r w:rsidR="002E5DC8">
        <w:rPr>
          <w:rFonts w:ascii="Arial" w:hAnsi="Arial" w:cs="Arial"/>
          <w:bCs/>
          <w:spacing w:val="2"/>
          <w:sz w:val="22"/>
          <w:szCs w:val="22"/>
        </w:rPr>
        <w:tab/>
      </w:r>
      <w:r w:rsidR="002E5DC8">
        <w:rPr>
          <w:rFonts w:ascii="Arial" w:hAnsi="Arial" w:cs="Arial"/>
          <w:bCs/>
          <w:spacing w:val="2"/>
          <w:sz w:val="22"/>
          <w:szCs w:val="22"/>
        </w:rPr>
        <w:tab/>
      </w:r>
      <w:r w:rsidR="00A92B45">
        <w:rPr>
          <w:rFonts w:ascii="Arial" w:hAnsi="Arial" w:cs="Arial"/>
          <w:bCs/>
          <w:spacing w:val="2"/>
          <w:sz w:val="22"/>
          <w:szCs w:val="22"/>
        </w:rPr>
        <w:tab/>
      </w:r>
      <w:r w:rsidR="002E5DC8">
        <w:rPr>
          <w:rFonts w:ascii="Arial" w:hAnsi="Arial" w:cs="Arial"/>
          <w:bCs/>
          <w:spacing w:val="2"/>
          <w:sz w:val="22"/>
          <w:szCs w:val="22"/>
        </w:rPr>
        <w:tab/>
      </w:r>
      <w:proofErr w:type="spellStart"/>
      <w:r w:rsidR="002E5DC8" w:rsidRPr="002E5DC8">
        <w:rPr>
          <w:rFonts w:ascii="Arial" w:hAnsi="Arial" w:cs="Arial"/>
          <w:bCs/>
          <w:spacing w:val="2"/>
          <w:sz w:val="22"/>
          <w:szCs w:val="22"/>
        </w:rPr>
        <w:t>Vereador</w:t>
      </w:r>
      <w:proofErr w:type="spellEnd"/>
    </w:p>
    <w:p w14:paraId="6C09C92B" w14:textId="77777777" w:rsidR="005165C7" w:rsidRPr="005165C7" w:rsidRDefault="005165C7" w:rsidP="002E5DC8">
      <w:pPr>
        <w:pStyle w:val="NormalWeb"/>
        <w:shd w:val="clear" w:color="auto" w:fill="FFFFFF"/>
        <w:spacing w:before="60" w:beforeAutospacing="0" w:after="0" w:afterAutospacing="0"/>
        <w:ind w:firstLine="708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4"/>
    <w:p w14:paraId="4E776ECE" w14:textId="77777777" w:rsidR="005165C7" w:rsidRDefault="005165C7" w:rsidP="005165C7"/>
    <w:bookmarkEnd w:id="3"/>
    <w:p w14:paraId="53595D3D" w14:textId="77777777" w:rsidR="005165C7" w:rsidRPr="005165C7" w:rsidRDefault="005165C7" w:rsidP="005165C7">
      <w:pPr>
        <w:jc w:val="center"/>
        <w:rPr>
          <w:b/>
          <w:sz w:val="32"/>
          <w:szCs w:val="32"/>
        </w:rPr>
      </w:pPr>
      <w:r w:rsidRPr="005165C7">
        <w:rPr>
          <w:b/>
          <w:sz w:val="32"/>
          <w:szCs w:val="32"/>
        </w:rPr>
        <w:lastRenderedPageBreak/>
        <w:t>JUSTIFICATIVA</w:t>
      </w:r>
    </w:p>
    <w:p w14:paraId="265AE007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de Lei sobre a alteração ao dispositivo de Lei Municipal n° 3653, de 18 de fevereiro de 2002, que dispõe sobre a execução de serviços de transporte coletivo de escolares no Município de Sumaré e dá outras providências.</w:t>
      </w:r>
    </w:p>
    <w:p w14:paraId="0751317B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As referidas alterações passam a adequar e regulamentar as necessidades dos serviços dessa categoria, sobretudo estão sofrendo diante da atual conjuntura de crise econômica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causadas pela pandemia Covid-19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. </w:t>
      </w:r>
    </w:p>
    <w:p w14:paraId="50E3F35B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Neste contexto fica regulamentado que toda e qualquer solicitação ou encaminhamento de documentos será efetuada preferencialmente, por meio eletrônico, no site da Prefeitura Municipal de Sumaré, através do auto atendimento da Secretaria de Mobilidade Urbana e Rural ou caso não seja possível será efetuado por meio do protocolo geral da Prefeitura Municipal de Sumaré.</w:t>
      </w:r>
    </w:p>
    <w:p w14:paraId="53FBC253" w14:textId="77777777" w:rsidR="005165C7" w:rsidRPr="00142802" w:rsidRDefault="005165C7" w:rsidP="005165C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Levando em consideração que a antiga propositura exigia a troca dos veículos com poucos anos de utilização, causando impacto financeiro para os prestadores de serviço de transporte escolar, por se tratar de veículos caros e com alta manutenção. Desta forma para execução dos serviços referente a esta Lei, poderão ser aceitos ônibus, micro-ônibus, kombis, vans, em todas as espécies e modelos, ficando assegurado o estado de conservação do veículo que esteja cadastrado no COTRACOS -  Cadastro Municipal de Condutores de Transporte Coletivos de Sumaré, bem como para entrar no referido sistema do transporte escolar o veículo precisa ter no máximo 8 (oito) anos de uso, da data de fabricação.</w:t>
      </w:r>
      <w:r w:rsidRPr="0014280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</w:t>
      </w: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</w:p>
    <w:p w14:paraId="7C5AC2F0" w14:textId="77777777" w:rsidR="005165C7" w:rsidRPr="00142802" w:rsidRDefault="005165C7" w:rsidP="005165C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Neste mesmo sentido foi autorizado a substituição dos veículos em utilização no serviço de transporte escolar com COTRACOS vigentes a partir de 5 (cinco) anos, por outros veículos com tempo de uso de no máximo de 08 (oito) anos de data de fabricação, devendo atender todos os critérios previsto nesta lei.</w:t>
      </w:r>
    </w:p>
    <w:p w14:paraId="40F57AC2" w14:textId="77777777" w:rsidR="005165C7" w:rsidRPr="00142802" w:rsidRDefault="005165C7" w:rsidP="005165C7">
      <w:pPr>
        <w:ind w:firstLine="708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42802">
        <w:rPr>
          <w:rFonts w:ascii="Arial" w:eastAsia="Times New Roman" w:hAnsi="Arial" w:cs="Arial"/>
          <w:spacing w:val="2"/>
          <w:sz w:val="24"/>
          <w:szCs w:val="24"/>
          <w:lang w:eastAsia="pt-BR"/>
        </w:rPr>
        <w:t>Assim, solicito atenção aos nobres vereadores para a discussão e aprovação do projeto de lei.</w:t>
      </w:r>
    </w:p>
    <w:p w14:paraId="24732AD6" w14:textId="77777777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 w:rsidRPr="00142802">
        <w:rPr>
          <w:rFonts w:ascii="Arial" w:hAnsi="Arial" w:cs="Arial"/>
          <w:spacing w:val="2"/>
        </w:rPr>
        <w:t xml:space="preserve">Sumaré, </w:t>
      </w:r>
      <w:r>
        <w:rPr>
          <w:rFonts w:ascii="Arial" w:hAnsi="Arial" w:cs="Arial"/>
          <w:spacing w:val="2"/>
        </w:rPr>
        <w:t>16 de junho</w:t>
      </w:r>
      <w:r w:rsidRPr="00142802">
        <w:rPr>
          <w:rFonts w:ascii="Arial" w:hAnsi="Arial" w:cs="Arial"/>
          <w:spacing w:val="2"/>
        </w:rPr>
        <w:t xml:space="preserve"> de 2020.</w:t>
      </w:r>
    </w:p>
    <w:p w14:paraId="713F1CB8" w14:textId="77777777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645E4689" w14:textId="77777777" w:rsidR="005165C7" w:rsidRPr="00142802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6C6B32AB" w14:textId="7E36DA70" w:rsidR="002E5DC8" w:rsidRPr="00D87AEB" w:rsidRDefault="002E5DC8" w:rsidP="002E5DC8">
      <w:pPr>
        <w:pStyle w:val="NormalWeb"/>
        <w:shd w:val="clear" w:color="auto" w:fill="FFFFFF"/>
        <w:spacing w:before="60" w:beforeAutospacing="0" w:after="0" w:afterAutospacing="0"/>
        <w:ind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WILLIAN SOUZA</w:t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>SEBASTIÃO CORREA</w:t>
      </w:r>
    </w:p>
    <w:p w14:paraId="6783CDC5" w14:textId="28F9B4C9" w:rsidR="002E5DC8" w:rsidRDefault="002E5DC8" w:rsidP="002E5DC8">
      <w:pPr>
        <w:pStyle w:val="NormalWeb"/>
        <w:shd w:val="clear" w:color="auto" w:fill="FFFFFF"/>
        <w:spacing w:before="60" w:beforeAutospacing="0" w:after="0" w:afterAutospacing="0"/>
        <w:ind w:left="708" w:firstLine="708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  <w:r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ab/>
      </w:r>
      <w:proofErr w:type="spellStart"/>
      <w:r w:rsidRPr="002E5DC8">
        <w:rPr>
          <w:rFonts w:ascii="Arial" w:hAnsi="Arial" w:cs="Arial"/>
          <w:bCs/>
          <w:spacing w:val="2"/>
          <w:sz w:val="22"/>
          <w:szCs w:val="22"/>
        </w:rPr>
        <w:t>Vereador</w:t>
      </w:r>
      <w:proofErr w:type="spellEnd"/>
    </w:p>
    <w:p w14:paraId="280E6953" w14:textId="77777777" w:rsidR="00A92B45" w:rsidRPr="005165C7" w:rsidRDefault="00A92B45" w:rsidP="00A92B45">
      <w:pPr>
        <w:pStyle w:val="NormalWeb"/>
        <w:shd w:val="clear" w:color="auto" w:fill="FFFFFF"/>
        <w:spacing w:before="60" w:beforeAutospacing="0" w:after="0" w:afterAutospacing="0"/>
        <w:ind w:firstLine="708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sectPr w:rsidR="00A92B45" w:rsidRPr="005165C7" w:rsidSect="00A92B45">
      <w:headerReference w:type="default" r:id="rId7"/>
      <w:footerReference w:type="default" r:id="rId8"/>
      <w:pgSz w:w="11906" w:h="16838"/>
      <w:pgMar w:top="1701" w:right="170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824C1" w14:textId="77777777" w:rsidR="001E41AD" w:rsidRDefault="001E41AD" w:rsidP="00211ADD">
      <w:pPr>
        <w:spacing w:after="0" w:line="240" w:lineRule="auto"/>
      </w:pPr>
      <w:r>
        <w:separator/>
      </w:r>
    </w:p>
  </w:endnote>
  <w:endnote w:type="continuationSeparator" w:id="0">
    <w:p w14:paraId="2EDF5B86" w14:textId="77777777" w:rsidR="001E41AD" w:rsidRDefault="001E41A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E5725" w14:textId="77777777" w:rsidR="00903E63" w:rsidRDefault="00903E63">
    <w:pPr>
      <w:pStyle w:val="Rodap"/>
    </w:pPr>
    <w:r>
      <w:t>________________________________________________________________________________</w:t>
    </w:r>
  </w:p>
  <w:p w14:paraId="1622192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CBBA7" w14:textId="77777777" w:rsidR="001E41AD" w:rsidRDefault="001E41AD" w:rsidP="00211ADD">
      <w:pPr>
        <w:spacing w:after="0" w:line="240" w:lineRule="auto"/>
      </w:pPr>
      <w:r>
        <w:separator/>
      </w:r>
    </w:p>
  </w:footnote>
  <w:footnote w:type="continuationSeparator" w:id="0">
    <w:p w14:paraId="1314229E" w14:textId="77777777" w:rsidR="001E41AD" w:rsidRDefault="001E41A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9218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B85BE24" wp14:editId="44DC3AE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5572E7A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C9EC54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2030F29" w14:textId="77777777" w:rsidR="00211ADD" w:rsidRDefault="00211ADD">
    <w:pPr>
      <w:pStyle w:val="Cabealho"/>
    </w:pPr>
  </w:p>
  <w:p w14:paraId="1A694D9F" w14:textId="77777777" w:rsidR="00935BC2" w:rsidRDefault="00935BC2"/>
  <w:p w14:paraId="54D3894E" w14:textId="77777777" w:rsidR="00E0633C" w:rsidRDefault="001E41AD">
    <w:r>
      <w:rPr>
        <w:noProof/>
      </w:rPr>
      <w:drawing>
        <wp:anchor distT="0" distB="0" distL="114300" distR="114300" simplePos="0" relativeHeight="251658240" behindDoc="0" locked="0" layoutInCell="1" allowOverlap="1" wp14:anchorId="4FCB8E5F" wp14:editId="40409CF5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620570"/>
          <wp:effectExtent l="0" t="0" r="0" b="889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62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41AD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DC8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30BC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BC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2F3"/>
    <w:rsid w:val="00A45EE7"/>
    <w:rsid w:val="00A60CCB"/>
    <w:rsid w:val="00A6562C"/>
    <w:rsid w:val="00A65F5A"/>
    <w:rsid w:val="00A678B4"/>
    <w:rsid w:val="00A720BB"/>
    <w:rsid w:val="00A778CF"/>
    <w:rsid w:val="00A86C34"/>
    <w:rsid w:val="00A92B45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33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2641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794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28</cp:revision>
  <cp:lastPrinted>2020-06-16T15:59:00Z</cp:lastPrinted>
  <dcterms:created xsi:type="dcterms:W3CDTF">2020-06-08T15:13:00Z</dcterms:created>
  <dcterms:modified xsi:type="dcterms:W3CDTF">2020-06-23T15:16:00Z</dcterms:modified>
</cp:coreProperties>
</file>