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</w:rPr>
        <w:t xml:space="preserve">Rua </w:t>
      </w:r>
      <w:r>
        <w:rPr>
          <w:rFonts w:ascii="Arial" w:eastAsia="Arial" w:hAnsi="Arial" w:cs="Arial"/>
          <w:b/>
        </w:rPr>
        <w:t xml:space="preserve">Onofre Rodrigues, Vila Sol Nascente, Sumaré /SP.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97011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ORB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ORB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ORB3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RB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RB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ORB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58330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ORB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C77A7E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33B4CA1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25</cp:revision>
  <dcterms:created xsi:type="dcterms:W3CDTF">2021-05-03T16:59:00Z</dcterms:created>
  <dcterms:modified xsi:type="dcterms:W3CDTF">2021-10-25T20:14:49Z</dcterms:modified>
</cp:coreProperties>
</file>