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RPr="00F74D44" w:rsidP="00621158" w14:paraId="205BFE0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042DC17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6A64BBE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3589E23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05B91D0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299B210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3F4E1B8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3283B13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0131446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5A1AAFB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Adauto Valentino Siqueira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na </w:t>
      </w:r>
      <w:r w:rsidRPr="00B05052">
        <w:rPr>
          <w:rFonts w:ascii="Times New Roman" w:eastAsia="Times New Roman" w:hAnsi="Times New Roman"/>
          <w:noProof/>
          <w:sz w:val="28"/>
          <w:szCs w:val="28"/>
          <w:lang w:eastAsia="pt-BR"/>
        </w:rPr>
        <w:t>esquina com a Rua Onofre Rodrigues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4CD4AA9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15A172B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6DBACD1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325AD9C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62625D6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4736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675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