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F412FB" w14:paraId="35A867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F412FB" w14:paraId="333421FA" w14:textId="1FA26FD1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F412FB" w14:paraId="720837DA" w14:textId="77777777">
      <w:pPr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B43FA4" w:rsidP="00F16DB7" w14:paraId="517C2CD3" w14:textId="4E69CB8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</w:t>
      </w:r>
      <w:r w:rsidR="001F2C7F">
        <w:rPr>
          <w:rFonts w:eastAsia="Calibri" w:cstheme="minorHAnsi"/>
          <w:sz w:val="24"/>
          <w:szCs w:val="24"/>
        </w:rPr>
        <w:t xml:space="preserve">irvo-me da presente indicação para </w:t>
      </w:r>
      <w:r>
        <w:rPr>
          <w:rFonts w:eastAsia="Calibri" w:cstheme="minorHAnsi"/>
          <w:sz w:val="24"/>
          <w:szCs w:val="24"/>
        </w:rPr>
        <w:t>solicitar</w:t>
      </w:r>
      <w:r w:rsidR="001F2C7F">
        <w:rPr>
          <w:rFonts w:eastAsia="Calibri" w:cstheme="minorHAnsi"/>
          <w:sz w:val="24"/>
          <w:szCs w:val="24"/>
        </w:rPr>
        <w:t xml:space="preserve"> ao Exmo. </w:t>
      </w:r>
      <w:r w:rsidR="005E70ED">
        <w:rPr>
          <w:rFonts w:eastAsia="Calibri" w:cstheme="minorHAnsi"/>
          <w:sz w:val="24"/>
          <w:szCs w:val="24"/>
        </w:rPr>
        <w:t xml:space="preserve">Sr. </w:t>
      </w:r>
      <w:r w:rsidR="001F2C7F">
        <w:rPr>
          <w:rFonts w:eastAsia="Calibri" w:cstheme="minorHAnsi"/>
          <w:sz w:val="24"/>
          <w:szCs w:val="24"/>
        </w:rPr>
        <w:t>Prefeito Municipal de Sumaré</w:t>
      </w:r>
      <w:r w:rsidR="00C63E9D">
        <w:rPr>
          <w:rFonts w:eastAsia="Calibri" w:cstheme="minorHAnsi"/>
          <w:sz w:val="24"/>
          <w:szCs w:val="24"/>
        </w:rPr>
        <w:t xml:space="preserve">, Luiz Alfredo Castro </w:t>
      </w:r>
      <w:r w:rsidR="00C63E9D">
        <w:rPr>
          <w:rFonts w:eastAsia="Calibri" w:cstheme="minorHAnsi"/>
          <w:sz w:val="24"/>
          <w:szCs w:val="24"/>
        </w:rPr>
        <w:t>Ruzza</w:t>
      </w:r>
      <w:r w:rsidR="00C63E9D">
        <w:rPr>
          <w:rFonts w:eastAsia="Calibri" w:cstheme="minorHAnsi"/>
          <w:sz w:val="24"/>
          <w:szCs w:val="24"/>
        </w:rPr>
        <w:t xml:space="preserve"> </w:t>
      </w:r>
      <w:r w:rsidR="00C63E9D">
        <w:rPr>
          <w:rFonts w:eastAsia="Calibri" w:cstheme="minorHAnsi"/>
          <w:sz w:val="24"/>
          <w:szCs w:val="24"/>
        </w:rPr>
        <w:t>Dalben</w:t>
      </w:r>
      <w:r w:rsidR="00C63E9D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que encaminhe </w:t>
      </w:r>
      <w:r w:rsidR="001F2C7F">
        <w:rPr>
          <w:rFonts w:eastAsia="Calibri" w:cstheme="minorHAnsi"/>
          <w:sz w:val="24"/>
          <w:szCs w:val="24"/>
        </w:rPr>
        <w:t>ao</w:t>
      </w:r>
      <w:r>
        <w:rPr>
          <w:rFonts w:eastAsia="Calibri" w:cstheme="minorHAnsi"/>
          <w:sz w:val="24"/>
          <w:szCs w:val="24"/>
        </w:rPr>
        <w:t>s</w:t>
      </w:r>
      <w:r w:rsidR="001F2C7F">
        <w:rPr>
          <w:rFonts w:eastAsia="Calibri" w:cstheme="minorHAnsi"/>
          <w:sz w:val="24"/>
          <w:szCs w:val="24"/>
        </w:rPr>
        <w:t xml:space="preserve"> setor</w:t>
      </w:r>
      <w:r>
        <w:rPr>
          <w:rFonts w:eastAsia="Calibri" w:cstheme="minorHAnsi"/>
          <w:sz w:val="24"/>
          <w:szCs w:val="24"/>
        </w:rPr>
        <w:t>es</w:t>
      </w:r>
      <w:r w:rsidRPr="001F2C7F" w:rsidR="001F2C7F">
        <w:rPr>
          <w:rFonts w:eastAsia="Calibri" w:cstheme="minorHAnsi"/>
          <w:sz w:val="24"/>
          <w:szCs w:val="24"/>
        </w:rPr>
        <w:t xml:space="preserve"> </w:t>
      </w:r>
      <w:r w:rsidR="001F2C7F">
        <w:rPr>
          <w:rFonts w:eastAsia="Calibri" w:cstheme="minorHAnsi"/>
          <w:sz w:val="24"/>
          <w:szCs w:val="24"/>
        </w:rPr>
        <w:t>competente</w:t>
      </w:r>
      <w:r>
        <w:rPr>
          <w:rFonts w:eastAsia="Calibri" w:cstheme="minorHAnsi"/>
          <w:sz w:val="24"/>
          <w:szCs w:val="24"/>
        </w:rPr>
        <w:t>s</w:t>
      </w:r>
      <w:r w:rsidR="005E70ED">
        <w:rPr>
          <w:rFonts w:eastAsia="Calibri" w:cstheme="minorHAnsi"/>
          <w:sz w:val="24"/>
          <w:szCs w:val="24"/>
        </w:rPr>
        <w:t xml:space="preserve">, juntamente com a empresa responsável pelo transporte público </w:t>
      </w:r>
      <w:r>
        <w:rPr>
          <w:rFonts w:eastAsia="Calibri" w:cstheme="minorHAnsi"/>
          <w:sz w:val="24"/>
          <w:szCs w:val="24"/>
        </w:rPr>
        <w:t>em nosso</w:t>
      </w:r>
      <w:r w:rsidR="005E70ED">
        <w:rPr>
          <w:rFonts w:eastAsia="Calibri" w:cstheme="minorHAnsi"/>
          <w:sz w:val="24"/>
          <w:szCs w:val="24"/>
        </w:rPr>
        <w:t xml:space="preserve"> município,</w:t>
      </w:r>
      <w:r>
        <w:rPr>
          <w:rFonts w:eastAsia="Calibri" w:cstheme="minorHAnsi"/>
          <w:sz w:val="24"/>
          <w:szCs w:val="24"/>
        </w:rPr>
        <w:t xml:space="preserve"> a sugestão de realização de estudo</w:t>
      </w:r>
      <w:r w:rsidR="005E70ED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de viabilidade para implantação de placas com </w:t>
      </w:r>
      <w:r w:rsidR="009C52AE">
        <w:rPr>
          <w:rFonts w:eastAsia="Calibri" w:cstheme="minorHAnsi"/>
          <w:sz w:val="24"/>
          <w:szCs w:val="24"/>
        </w:rPr>
        <w:t xml:space="preserve">os </w:t>
      </w:r>
      <w:r>
        <w:rPr>
          <w:rFonts w:eastAsia="Calibri" w:cstheme="minorHAnsi"/>
          <w:sz w:val="24"/>
          <w:szCs w:val="24"/>
        </w:rPr>
        <w:t>horários de saída dos ônibus nos principais pontos da cidade.</w:t>
      </w:r>
    </w:p>
    <w:p w:rsidR="00B43FA4" w:rsidP="00F16DB7" w14:paraId="5CADB3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053D" w:rsidP="00F16DB7" w14:paraId="4CC0BC31" w14:textId="714E36D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sugestão fundamenta-se nas reivindicações dos usuários do transporte público, uma vez que grande parte desta população </w:t>
      </w:r>
      <w:r>
        <w:rPr>
          <w:rFonts w:eastAsia="Calibri" w:cstheme="minorHAnsi"/>
          <w:sz w:val="24"/>
          <w:szCs w:val="24"/>
        </w:rPr>
        <w:t>encontra</w:t>
      </w:r>
      <w:r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 xml:space="preserve">ificuldades </w:t>
      </w:r>
      <w:r w:rsidR="009C52AE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acesso a </w:t>
      </w:r>
      <w:r>
        <w:rPr>
          <w:rFonts w:eastAsia="Calibri" w:cstheme="minorHAnsi"/>
          <w:sz w:val="24"/>
          <w:szCs w:val="24"/>
        </w:rPr>
        <w:t>aplicativos e sites nos quais tais informações estão disponíveis.</w:t>
      </w:r>
    </w:p>
    <w:p w:rsidR="0083053D" w:rsidP="00F16DB7" w14:paraId="425114B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053D" w:rsidP="00F16DB7" w14:paraId="1721614D" w14:textId="48C30CD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Trata-se de medida de relevante interesse</w:t>
      </w:r>
      <w:r w:rsidR="00C63E9D">
        <w:rPr>
          <w:rFonts w:eastAsia="Calibri" w:cstheme="minorHAnsi"/>
          <w:sz w:val="24"/>
          <w:szCs w:val="24"/>
        </w:rPr>
        <w:t xml:space="preserve"> público</w:t>
      </w:r>
      <w:r>
        <w:rPr>
          <w:rFonts w:eastAsia="Calibri" w:cstheme="minorHAnsi"/>
          <w:sz w:val="24"/>
          <w:szCs w:val="24"/>
        </w:rPr>
        <w:t>, com intuito de facilitar o acesso a informações essenciais para a utilização do serviço de transporte público por parte dos usuários.</w:t>
      </w:r>
    </w:p>
    <w:p w:rsidR="0083053D" w:rsidP="00F16DB7" w14:paraId="3D166E0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2C7F" w:rsidP="00F16DB7" w14:paraId="06527B7E" w14:textId="7DD0FB6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Por fim, </w:t>
      </w:r>
      <w:r w:rsidR="009C52AE">
        <w:rPr>
          <w:rFonts w:eastAsia="Calibri" w:cstheme="minorHAnsi"/>
          <w:sz w:val="24"/>
          <w:szCs w:val="24"/>
        </w:rPr>
        <w:t>reforço</w:t>
      </w:r>
      <w:r w:rsidR="00B43F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que tal medida beneficia</w:t>
      </w:r>
      <w:r w:rsidR="009C52AE">
        <w:rPr>
          <w:rFonts w:eastAsia="Calibri" w:cstheme="minorHAnsi"/>
          <w:sz w:val="24"/>
          <w:szCs w:val="24"/>
        </w:rPr>
        <w:t>rá</w:t>
      </w:r>
      <w:r>
        <w:rPr>
          <w:rFonts w:eastAsia="Calibri" w:cstheme="minorHAnsi"/>
          <w:sz w:val="24"/>
          <w:szCs w:val="24"/>
        </w:rPr>
        <w:t xml:space="preserve"> e favorece</w:t>
      </w:r>
      <w:r w:rsidR="009C52AE">
        <w:rPr>
          <w:rFonts w:eastAsia="Calibri" w:cstheme="minorHAnsi"/>
          <w:sz w:val="24"/>
          <w:szCs w:val="24"/>
        </w:rPr>
        <w:t>rá</w:t>
      </w:r>
      <w:r>
        <w:rPr>
          <w:rFonts w:eastAsia="Calibri" w:cstheme="minorHAnsi"/>
          <w:sz w:val="24"/>
          <w:szCs w:val="24"/>
        </w:rPr>
        <w:t xml:space="preserve"> a fiscalização popular, contribuindo para evitar problemas como atrasos, falta de veículos e consequentes superlotações, tão comuns e recorrentes n</w:t>
      </w:r>
      <w:r w:rsidR="009C52AE">
        <w:rPr>
          <w:rFonts w:eastAsia="Calibri" w:cstheme="minorHAnsi"/>
          <w:sz w:val="24"/>
          <w:szCs w:val="24"/>
        </w:rPr>
        <w:t>a prestação do referido serviço.</w:t>
      </w:r>
      <w:r>
        <w:rPr>
          <w:rFonts w:eastAsia="Calibri" w:cstheme="minorHAnsi"/>
          <w:sz w:val="24"/>
          <w:szCs w:val="24"/>
        </w:rPr>
        <w:t xml:space="preserve">  </w:t>
      </w:r>
    </w:p>
    <w:p w:rsidR="00B43FA4" w:rsidP="00493518" w14:paraId="53A4CF9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CF76B7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43FA4">
        <w:rPr>
          <w:rFonts w:eastAsia="Calibri" w:cstheme="minorHAnsi"/>
          <w:sz w:val="24"/>
          <w:szCs w:val="24"/>
        </w:rPr>
        <w:t>2</w:t>
      </w:r>
      <w:r w:rsidR="00DE012B">
        <w:rPr>
          <w:rFonts w:eastAsia="Calibri" w:cstheme="minorHAnsi"/>
          <w:sz w:val="24"/>
          <w:szCs w:val="24"/>
        </w:rPr>
        <w:t>5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26997041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184DCF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184DCF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184DCF"/>
    <w:rsid w:val="001F2C7F"/>
    <w:rsid w:val="00270A04"/>
    <w:rsid w:val="002765DF"/>
    <w:rsid w:val="00276CFF"/>
    <w:rsid w:val="002A3F37"/>
    <w:rsid w:val="002A52BB"/>
    <w:rsid w:val="002A7707"/>
    <w:rsid w:val="002D6123"/>
    <w:rsid w:val="002D74EE"/>
    <w:rsid w:val="003217D7"/>
    <w:rsid w:val="00341BDE"/>
    <w:rsid w:val="00345EA1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81495"/>
    <w:rsid w:val="00585FEE"/>
    <w:rsid w:val="005B17ED"/>
    <w:rsid w:val="005B3416"/>
    <w:rsid w:val="005E0D32"/>
    <w:rsid w:val="005E6D1F"/>
    <w:rsid w:val="005E70ED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7E768C"/>
    <w:rsid w:val="008152FB"/>
    <w:rsid w:val="00822396"/>
    <w:rsid w:val="0083053D"/>
    <w:rsid w:val="00857476"/>
    <w:rsid w:val="00863EF5"/>
    <w:rsid w:val="00871DC0"/>
    <w:rsid w:val="00882457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C52AE"/>
    <w:rsid w:val="009D5FB7"/>
    <w:rsid w:val="00A06CF2"/>
    <w:rsid w:val="00A07B6F"/>
    <w:rsid w:val="00A34FE3"/>
    <w:rsid w:val="00A43822"/>
    <w:rsid w:val="00A83550"/>
    <w:rsid w:val="00A86B82"/>
    <w:rsid w:val="00AC0502"/>
    <w:rsid w:val="00AD2284"/>
    <w:rsid w:val="00AE188C"/>
    <w:rsid w:val="00B01EAA"/>
    <w:rsid w:val="00B32D9E"/>
    <w:rsid w:val="00B43FA4"/>
    <w:rsid w:val="00B4559C"/>
    <w:rsid w:val="00BC532E"/>
    <w:rsid w:val="00BD2E26"/>
    <w:rsid w:val="00C00C1E"/>
    <w:rsid w:val="00C13D4E"/>
    <w:rsid w:val="00C36776"/>
    <w:rsid w:val="00C4450A"/>
    <w:rsid w:val="00C63E9D"/>
    <w:rsid w:val="00C64778"/>
    <w:rsid w:val="00C71CF7"/>
    <w:rsid w:val="00C86A6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012B"/>
    <w:rsid w:val="00DE6193"/>
    <w:rsid w:val="00E02CBB"/>
    <w:rsid w:val="00E57B8E"/>
    <w:rsid w:val="00E8734F"/>
    <w:rsid w:val="00EB5C6A"/>
    <w:rsid w:val="00EC1FBD"/>
    <w:rsid w:val="00F03F12"/>
    <w:rsid w:val="00F14408"/>
    <w:rsid w:val="00F16DB7"/>
    <w:rsid w:val="00F31C72"/>
    <w:rsid w:val="00F320BD"/>
    <w:rsid w:val="00F412FB"/>
    <w:rsid w:val="00F95026"/>
    <w:rsid w:val="00F961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2021-10-21T13:26:00Z</cp:lastPrinted>
  <dcterms:created xsi:type="dcterms:W3CDTF">2021-10-19T12:23:00Z</dcterms:created>
  <dcterms:modified xsi:type="dcterms:W3CDTF">2021-10-25T18:43:00Z</dcterms:modified>
</cp:coreProperties>
</file>