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  <w:b/>
          <w:bCs/>
        </w:rPr>
        <w:t>Rua</w:t>
      </w:r>
      <w:r>
        <w:rPr>
          <w:rFonts w:ascii="Arial" w:eastAsia="Arial" w:hAnsi="Arial" w:cs="Arial"/>
          <w:b/>
        </w:rPr>
        <w:t xml:space="preserve"> Ivanira Antônia da Silva Andrade, Jardim Denadai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bCs/>
        </w:rPr>
        <w:t>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31673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zZ9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4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zZ92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zZ92YRMAAAAlAAAAAQAAAE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zZ9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zZ92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zZ92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217218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zZ92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FE8B6D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40C95183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22</cp:revision>
  <dcterms:created xsi:type="dcterms:W3CDTF">2021-05-03T16:59:00Z</dcterms:created>
  <dcterms:modified xsi:type="dcterms:W3CDTF">2021-10-25T12:15:09Z</dcterms:modified>
</cp:coreProperties>
</file>