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520121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83595">
        <w:rPr>
          <w:rFonts w:ascii="Arial" w:eastAsia="MS Mincho" w:hAnsi="Arial" w:cs="Arial"/>
          <w:b/>
          <w:bCs/>
          <w:sz w:val="28"/>
          <w:szCs w:val="28"/>
        </w:rPr>
        <w:t>av. José Gomes de Oliveira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83595">
        <w:rPr>
          <w:rFonts w:ascii="Arial" w:eastAsia="MS Mincho" w:hAnsi="Arial" w:cs="Arial"/>
          <w:b/>
          <w:bCs/>
          <w:sz w:val="28"/>
          <w:szCs w:val="28"/>
        </w:rPr>
        <w:t>Jd. Dos Ipês I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A0C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9D1F8B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83595"/>
    <w:rsid w:val="00BA0AFC"/>
    <w:rsid w:val="00BB1128"/>
    <w:rsid w:val="00BF24B9"/>
    <w:rsid w:val="00BF45A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C268-6563-40C1-AAD8-0F5B7AED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2021-10-18T18:12:00Z</dcterms:created>
  <dcterms:modified xsi:type="dcterms:W3CDTF">2021-10-18T18:12:00Z</dcterms:modified>
</cp:coreProperties>
</file>