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327B4" w14:textId="77777777" w:rsidR="00A32ED0" w:rsidRDefault="00A32ED0" w:rsidP="00A32ED0">
      <w:pPr>
        <w:spacing w:after="0" w:line="240" w:lineRule="auto"/>
        <w:ind w:left="-142" w:right="-568"/>
        <w:jc w:val="right"/>
        <w:rPr>
          <w:rFonts w:ascii="Arial" w:hAnsi="Arial" w:cs="Arial"/>
          <w:b/>
          <w:sz w:val="24"/>
          <w:szCs w:val="24"/>
          <w:u w:val="single"/>
        </w:rPr>
      </w:pPr>
      <w:permStart w:id="814422054" w:edGrp="everyone"/>
      <w:r>
        <w:rPr>
          <w:rFonts w:ascii="Arial" w:hAnsi="Arial" w:cs="Arial"/>
          <w:b/>
          <w:sz w:val="24"/>
          <w:szCs w:val="24"/>
        </w:rPr>
        <w:t>PROJETO DE LEI Nº __________ DE 19 DE OUTUBRO DE 2021.</w:t>
      </w:r>
    </w:p>
    <w:p w14:paraId="3577044D" w14:textId="77777777" w:rsidR="00A32ED0" w:rsidRDefault="00A32ED0" w:rsidP="00A32ED0">
      <w:pPr>
        <w:spacing w:after="0" w:line="240" w:lineRule="auto"/>
        <w:ind w:right="-568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3403957" w14:textId="77777777" w:rsidR="00A32ED0" w:rsidRDefault="00A32ED0" w:rsidP="00A32ED0">
      <w:pPr>
        <w:spacing w:after="0" w:line="240" w:lineRule="auto"/>
        <w:ind w:left="1276" w:right="-5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“Dispõe sobre a alteração dos artigos 2º e 4º da Lei Municipal nº 6.072, de 21 de junho de 2018, que dispõe sobre a criação da ‘Parada Segura’ para mulheres em horário noturno no itinerário dos ônibus de transporte coletivo urbano de Sumaré.”</w:t>
      </w:r>
    </w:p>
    <w:p w14:paraId="31E4AB2E" w14:textId="77777777" w:rsidR="00A32ED0" w:rsidRDefault="00A32ED0" w:rsidP="00A32ED0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4"/>
          <w:szCs w:val="24"/>
        </w:rPr>
      </w:pPr>
    </w:p>
    <w:p w14:paraId="2C87BEC2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b/>
          <w:sz w:val="24"/>
          <w:szCs w:val="24"/>
        </w:rPr>
      </w:pPr>
    </w:p>
    <w:p w14:paraId="6EADD10B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PRESIDENTE DA CÂMARA MUNICIPAL DE SUMARÉ</w:t>
      </w:r>
      <w:r>
        <w:rPr>
          <w:rFonts w:ascii="Arial" w:hAnsi="Arial" w:cs="Arial"/>
          <w:sz w:val="24"/>
          <w:szCs w:val="24"/>
        </w:rPr>
        <w:t>,</w:t>
      </w:r>
    </w:p>
    <w:p w14:paraId="1D399885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14:paraId="459CF42B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Faço saber que a Câmara Municipal aprovou e eu promulgo a seguinte lei:</w:t>
      </w:r>
    </w:p>
    <w:p w14:paraId="314FE4E5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14:paraId="610D05C6" w14:textId="77777777" w:rsidR="00A32ED0" w:rsidRDefault="00A32ED0" w:rsidP="00A32ED0">
      <w:pPr>
        <w:spacing w:before="240" w:after="240"/>
        <w:ind w:right="-568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>O artigo 2º da Lei Municipal nº 6.072, de 21 de junho de 2018, passa a vigorar com a seguinte redação:</w:t>
      </w:r>
    </w:p>
    <w:p w14:paraId="4BA35BF0" w14:textId="77777777" w:rsidR="00A32ED0" w:rsidRDefault="00A32ED0" w:rsidP="00A32ED0">
      <w:pPr>
        <w:spacing w:after="120"/>
        <w:ind w:left="1134" w:right="-5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“Art. 2º Os condutores dos ônibus de transporte coletivo e alternativo urbano de Sumaré, quando estiverem no trajeto regular da respectiva linha, entre as 20 (vinte) e 6 (seis) horas, se solicitados por pessoas do sexo feminino, deverão parar o veículo e possibilitar o desembarque das passageiras em qualquer local seguro, em qualquer local onde seja permitido o estacionamento, mesmo que não seja ponto de parada regulamentado.”</w:t>
      </w:r>
    </w:p>
    <w:p w14:paraId="550AEC50" w14:textId="77777777" w:rsidR="00A32ED0" w:rsidRDefault="00A32ED0" w:rsidP="00A32ED0">
      <w:pPr>
        <w:spacing w:after="120"/>
        <w:ind w:right="-5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F18A902" w14:textId="77777777" w:rsidR="00A32ED0" w:rsidRDefault="00A32ED0" w:rsidP="00A32ED0">
      <w:pPr>
        <w:spacing w:before="240" w:after="240"/>
        <w:ind w:right="-568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>O artigo 4º da Lei Municipal nº 6.072, de 21 de junho de 2018, passa a vigorar com a seguinte redação:</w:t>
      </w:r>
    </w:p>
    <w:p w14:paraId="10187371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14:paraId="151174FE" w14:textId="77777777" w:rsidR="00A32ED0" w:rsidRDefault="00A32ED0" w:rsidP="00A32ED0">
      <w:pPr>
        <w:spacing w:after="0" w:line="240" w:lineRule="auto"/>
        <w:ind w:left="1134" w:right="-56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“Art. 4º Compete à Prefeitura registrar as denúncias sobre o descumprimento desta legislação, aplicando notificação às empresas ou permissionários e, em caso de reincidência, aplicar multa equivalente a 250 (duzentas e cinquenta) UFMS - Unidade Fiscal do Município de Sumaré para cada desobediência.”</w:t>
      </w:r>
    </w:p>
    <w:p w14:paraId="59C1FDED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14:paraId="02375C25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3º </w:t>
      </w:r>
      <w:r>
        <w:rPr>
          <w:rFonts w:ascii="Arial" w:hAnsi="Arial" w:cs="Arial"/>
          <w:sz w:val="24"/>
          <w:szCs w:val="24"/>
        </w:rPr>
        <w:t>Esta lei entrará em vigor na data da sua publicação, revogando-se as disposições em contrário.</w:t>
      </w:r>
    </w:p>
    <w:p w14:paraId="20D6B243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14:paraId="67817E5F" w14:textId="77777777" w:rsidR="00A32ED0" w:rsidRDefault="00A32ED0" w:rsidP="00A32ED0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14:paraId="6DD9DEAC" w14:textId="77777777" w:rsidR="00A32ED0" w:rsidRDefault="00A32ED0" w:rsidP="00A32ED0">
      <w:pPr>
        <w:ind w:right="-568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19 de outubro de 2021.</w:t>
      </w:r>
    </w:p>
    <w:p w14:paraId="5A40565B" w14:textId="77777777" w:rsidR="00A32ED0" w:rsidRDefault="00A32ED0" w:rsidP="00A32ED0">
      <w:pPr>
        <w:ind w:right="-568"/>
        <w:rPr>
          <w:rFonts w:ascii="Arial" w:hAnsi="Arial" w:cs="Arial"/>
          <w:sz w:val="24"/>
          <w:szCs w:val="24"/>
        </w:rPr>
      </w:pPr>
    </w:p>
    <w:p w14:paraId="713DD438" w14:textId="77777777" w:rsidR="00A32ED0" w:rsidRDefault="00A32ED0" w:rsidP="00A32ED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</w:p>
    <w:p w14:paraId="6C036F83" w14:textId="77777777" w:rsidR="00A32ED0" w:rsidRDefault="00A32ED0" w:rsidP="00A32ED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WILLIAN SOUZA</w:t>
      </w:r>
    </w:p>
    <w:p w14:paraId="5AD9E881" w14:textId="77777777" w:rsidR="00A32ED0" w:rsidRDefault="00A32ED0" w:rsidP="00A32ED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14:paraId="74B976B3" w14:textId="77777777" w:rsidR="00A32ED0" w:rsidRDefault="00A32ED0" w:rsidP="00A32ED0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Partido dos Trabalhadores</w:t>
      </w:r>
    </w:p>
    <w:p w14:paraId="3521F7EA" w14:textId="77777777" w:rsidR="00A32ED0" w:rsidRDefault="00A32ED0" w:rsidP="00A32ED0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A0BA911" w14:textId="0D92004B" w:rsidR="00A32ED0" w:rsidRDefault="00A32ED0" w:rsidP="00A32ED0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14:paraId="7C61A459" w14:textId="77777777" w:rsidR="00A32ED0" w:rsidRDefault="00A32ED0" w:rsidP="00A32ED0">
      <w:pPr>
        <w:spacing w:before="120" w:after="120" w:line="24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14:paraId="48EAECDB" w14:textId="77777777" w:rsidR="00A32ED0" w:rsidRDefault="00A32ED0" w:rsidP="00A32ED0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projeto de lei tem por objetivo promover a alteração dos artigos 2º e 4º da Lei Municipal nº 6.072, de 21 de junho de 2018, que dispõe sobre a criação da ‘Parada Segura’ para mulheres em horário noturno no itinerário dos ônibus de transporte coletivo urbano de Sumaré.</w:t>
      </w:r>
    </w:p>
    <w:p w14:paraId="778D7794" w14:textId="77777777" w:rsidR="00A32ED0" w:rsidRDefault="00A32ED0" w:rsidP="00A32ED0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tocante ao artigo 2º, a alteração proposta tem por objetivo ampliar a proteção almejada pela Lei Municipal nº 6.072/2018, permitindo que a solicitação da parada segura possa ser realizada no período compreendido entre as 20 (vinte) e 6 (seis) horas.</w:t>
      </w:r>
    </w:p>
    <w:p w14:paraId="093169CC" w14:textId="77777777" w:rsidR="00A32ED0" w:rsidRDefault="00A32ED0" w:rsidP="00A32ED0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tocante ao artigo 4º, a alteração proposta visa majorar a multa prevista para o descumprimento da referida lei, de forma a coibir esta conduta, bem como promover a adequação de seus valores com a utilização da UFMS - Unidade Fiscal do Município de Sumaré.</w:t>
      </w:r>
    </w:p>
    <w:p w14:paraId="47B4627E" w14:textId="77777777" w:rsidR="00A32ED0" w:rsidRDefault="00A32ED0" w:rsidP="00A32ED0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todo o exposto, solicitamos o apoio dos nobres Edis para votarem favoravelmente a esta propositura, a qual é apresentada pela sua relevância.</w:t>
      </w:r>
    </w:p>
    <w:p w14:paraId="6E335C21" w14:textId="77777777" w:rsidR="00A32ED0" w:rsidRDefault="00A32ED0" w:rsidP="00A32ED0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4"/>
          <w:szCs w:val="24"/>
        </w:rPr>
      </w:pPr>
    </w:p>
    <w:p w14:paraId="43624E75" w14:textId="77777777" w:rsidR="00A32ED0" w:rsidRDefault="00A32ED0" w:rsidP="00A32ED0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19 de outubro de 2021.</w:t>
      </w:r>
    </w:p>
    <w:p w14:paraId="2D68AAB5" w14:textId="77777777" w:rsidR="00A32ED0" w:rsidRDefault="00A32ED0" w:rsidP="00A32ED0">
      <w:pPr>
        <w:spacing w:before="120" w:after="120"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14:paraId="2369B12E" w14:textId="77777777" w:rsidR="00A32ED0" w:rsidRDefault="00A32ED0" w:rsidP="00A32ED0">
      <w:pPr>
        <w:spacing w:before="120" w:after="120"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14:paraId="28BEF9DE" w14:textId="77777777" w:rsidR="00A32ED0" w:rsidRDefault="00A32ED0" w:rsidP="00A32ED0">
      <w:pPr>
        <w:spacing w:after="0" w:line="240" w:lineRule="auto"/>
        <w:ind w:right="-568"/>
        <w:jc w:val="both"/>
        <w:rPr>
          <w:rFonts w:ascii="Arial" w:hAnsi="Arial" w:cs="Arial"/>
          <w:b/>
          <w:bCs/>
          <w:sz w:val="24"/>
          <w:szCs w:val="24"/>
        </w:rPr>
      </w:pPr>
    </w:p>
    <w:p w14:paraId="4184906A" w14:textId="77777777" w:rsidR="00A32ED0" w:rsidRDefault="00A32ED0" w:rsidP="00A32ED0">
      <w:pPr>
        <w:spacing w:after="0" w:line="240" w:lineRule="auto"/>
        <w:ind w:right="-56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WILLIAN SOUZA</w:t>
      </w:r>
    </w:p>
    <w:p w14:paraId="15A51963" w14:textId="77777777" w:rsidR="00A32ED0" w:rsidRDefault="00A32ED0" w:rsidP="00A32ED0">
      <w:pPr>
        <w:spacing w:after="0" w:line="240" w:lineRule="auto"/>
        <w:ind w:right="-568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p w14:paraId="79CBAD7F" w14:textId="77777777" w:rsidR="00A32ED0" w:rsidRDefault="00A32ED0" w:rsidP="00A32ED0">
      <w:pPr>
        <w:spacing w:after="0" w:line="240" w:lineRule="auto"/>
        <w:ind w:right="-56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Partido dos Trabalhadores</w:t>
      </w:r>
    </w:p>
    <w:p w14:paraId="15CBECBB" w14:textId="77777777" w:rsidR="00A32ED0" w:rsidRDefault="00A32ED0" w:rsidP="00A32ED0">
      <w:pPr>
        <w:ind w:right="-568"/>
      </w:pPr>
    </w:p>
    <w:p w14:paraId="4B4584B2" w14:textId="77777777" w:rsidR="00A32ED0" w:rsidRDefault="00A32ED0" w:rsidP="00A32ED0">
      <w:pPr>
        <w:ind w:right="-568"/>
      </w:pPr>
    </w:p>
    <w:permEnd w:id="814422054"/>
    <w:p w14:paraId="2B0CA257" w14:textId="77777777" w:rsidR="006D1E9A" w:rsidRPr="00601B0A" w:rsidRDefault="006D1E9A" w:rsidP="00601B0A"/>
    <w:sectPr w:rsidR="006D1E9A" w:rsidRPr="00601B0A" w:rsidSect="00A32ED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70F8D" w14:textId="77777777" w:rsidR="008E36E4" w:rsidRDefault="008E36E4">
      <w:pPr>
        <w:spacing w:after="0" w:line="240" w:lineRule="auto"/>
      </w:pPr>
      <w:r>
        <w:separator/>
      </w:r>
    </w:p>
  </w:endnote>
  <w:endnote w:type="continuationSeparator" w:id="0">
    <w:p w14:paraId="71E4E0B2" w14:textId="77777777" w:rsidR="008E36E4" w:rsidRDefault="008E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DD0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E89BA62" w14:textId="77777777" w:rsidR="00626437" w:rsidRPr="006D1E9A" w:rsidRDefault="008E36E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FA0801" wp14:editId="5811B1A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C02A34" w14:textId="77777777" w:rsidR="00626437" w:rsidRPr="006D1E9A" w:rsidRDefault="008E36E4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B020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F05C5" w14:textId="77777777" w:rsidR="008E36E4" w:rsidRDefault="008E36E4">
      <w:pPr>
        <w:spacing w:after="0" w:line="240" w:lineRule="auto"/>
      </w:pPr>
      <w:r>
        <w:separator/>
      </w:r>
    </w:p>
  </w:footnote>
  <w:footnote w:type="continuationSeparator" w:id="0">
    <w:p w14:paraId="68411375" w14:textId="77777777" w:rsidR="008E36E4" w:rsidRDefault="008E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8423" w14:textId="77777777" w:rsidR="00626437" w:rsidRPr="006D1E9A" w:rsidRDefault="008E36E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DEB50F" wp14:editId="3BD4CE9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E06AEBA" wp14:editId="116A0C09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C5C6F7E" wp14:editId="712DED6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E36E4"/>
    <w:rsid w:val="00A06CF2"/>
    <w:rsid w:val="00A32ED0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1214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ED0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2216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2021-10-19T13:19:00Z</dcterms:modified>
</cp:coreProperties>
</file>