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747BB57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951A1A">
        <w:rPr>
          <w:rFonts w:ascii="Arial" w:hAnsi="Arial" w:cs="Arial"/>
          <w:b/>
          <w:sz w:val="24"/>
          <w:szCs w:val="24"/>
        </w:rPr>
        <w:t>Toshie</w:t>
      </w:r>
      <w:r w:rsidR="00951A1A">
        <w:rPr>
          <w:rFonts w:ascii="Arial" w:hAnsi="Arial" w:cs="Arial"/>
          <w:b/>
          <w:sz w:val="24"/>
          <w:szCs w:val="24"/>
        </w:rPr>
        <w:t xml:space="preserve"> </w:t>
      </w:r>
      <w:r w:rsidR="00951A1A">
        <w:rPr>
          <w:rFonts w:ascii="Arial" w:hAnsi="Arial" w:cs="Arial"/>
          <w:b/>
          <w:sz w:val="24"/>
          <w:szCs w:val="24"/>
        </w:rPr>
        <w:t>Matsusato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951A1A">
        <w:rPr>
          <w:rFonts w:ascii="Arial" w:hAnsi="Arial" w:cs="Arial"/>
          <w:b/>
          <w:sz w:val="24"/>
          <w:szCs w:val="24"/>
        </w:rPr>
        <w:t>56</w:t>
      </w:r>
      <w:r w:rsidRPr="00186479">
        <w:rPr>
          <w:rFonts w:ascii="Arial" w:hAnsi="Arial" w:cs="Arial"/>
          <w:b/>
          <w:sz w:val="24"/>
          <w:szCs w:val="24"/>
        </w:rPr>
        <w:t>, localizada no bairro Parque Ideal, CEP: 13.178-</w:t>
      </w:r>
      <w:r w:rsidR="00951A1A">
        <w:rPr>
          <w:rFonts w:ascii="Arial" w:hAnsi="Arial" w:cs="Arial"/>
          <w:b/>
          <w:sz w:val="24"/>
          <w:szCs w:val="24"/>
        </w:rPr>
        <w:t>473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CBFD41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A5617">
        <w:rPr>
          <w:rFonts w:ascii="Arial" w:hAnsi="Arial" w:cs="Arial"/>
          <w:sz w:val="24"/>
          <w:szCs w:val="24"/>
        </w:rPr>
        <w:t>19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51A1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19424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864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51A1A"/>
    <w:rsid w:val="00985E7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C8DF-202C-48A8-A942-DDAC30D4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2021-08-10T02:37:00Z</dcterms:created>
  <dcterms:modified xsi:type="dcterms:W3CDTF">2021-10-13T16:02:00Z</dcterms:modified>
</cp:coreProperties>
</file>