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B23800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 xml:space="preserve"> William Ricardo 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07897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703D550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am</w:t>
      </w:r>
      <w:r>
        <w:rPr>
          <w:rFonts w:ascii="Arial" w:eastAsia="MS Mincho" w:hAnsi="Arial" w:cs="Arial"/>
          <w:sz w:val="28"/>
          <w:szCs w:val="28"/>
        </w:rPr>
        <w:t xml:space="preserve"> a locomoção dos pedestres,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4B94F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7897">
        <w:rPr>
          <w:rFonts w:ascii="Arial" w:hAnsi="Arial" w:cs="Arial"/>
          <w:sz w:val="28"/>
          <w:szCs w:val="28"/>
        </w:rPr>
        <w:t>19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0993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0157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B07897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446B-2119-4543-ABEF-4026AABC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2021-10-13T13:45:00Z</dcterms:created>
  <dcterms:modified xsi:type="dcterms:W3CDTF">2021-10-13T13:45:00Z</dcterms:modified>
</cp:coreProperties>
</file>