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A01D4C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385C9B">
        <w:rPr>
          <w:rFonts w:ascii="Arial" w:hAnsi="Arial" w:cs="Arial"/>
          <w:sz w:val="24"/>
          <w:szCs w:val="24"/>
        </w:rPr>
        <w:t>Afonso Garcia Rodrigues, bairro Vila Valle.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7921A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85C9B">
        <w:rPr>
          <w:rFonts w:ascii="Arial" w:hAnsi="Arial" w:cs="Arial"/>
          <w:sz w:val="24"/>
          <w:szCs w:val="24"/>
        </w:rPr>
        <w:t>08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11264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2021-10-08T12:37:00Z</dcterms:created>
  <dcterms:modified xsi:type="dcterms:W3CDTF">2021-10-08T12:37:00Z</dcterms:modified>
</cp:coreProperties>
</file>