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BA58FA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</w:t>
      </w:r>
      <w:r w:rsidRPr="00884C19" w:rsidR="00884C19">
        <w:rPr>
          <w:rFonts w:ascii="Arial" w:eastAsia="Arial" w:hAnsi="Arial" w:cs="Arial"/>
          <w:b/>
          <w:bCs/>
          <w:u w:val="single"/>
        </w:rPr>
        <w:t>URGÊNCIA</w:t>
      </w:r>
      <w:r>
        <w:rPr>
          <w:rFonts w:ascii="Arial" w:eastAsia="Arial" w:hAnsi="Arial" w:cs="Arial"/>
        </w:rPr>
        <w:t xml:space="preserve"> o recapeamento asfáltico </w:t>
      </w:r>
      <w:r w:rsidR="00884C19">
        <w:rPr>
          <w:rFonts w:ascii="Arial" w:eastAsia="Arial" w:hAnsi="Arial" w:cs="Arial"/>
        </w:rPr>
        <w:t xml:space="preserve">em toda a extensão da Rua José </w:t>
      </w:r>
      <w:r w:rsidR="00884C19">
        <w:rPr>
          <w:rFonts w:ascii="Arial" w:eastAsia="Arial" w:hAnsi="Arial" w:cs="Arial"/>
        </w:rPr>
        <w:t>Vedovatto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>
        <w:rPr>
          <w:rFonts w:ascii="Arial" w:eastAsia="Arial" w:hAnsi="Arial" w:cs="Arial"/>
        </w:rPr>
        <w:t xml:space="preserve">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0D7AD89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884C19" w:rsidP="00B7148F" w14:paraId="3CD3404A" w14:textId="3F0F28B1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</w:rPr>
        <w:t>Ademais, a rua em referência é de fundamental importância para as conexões viárias da Região.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0AB644D2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3D6E78"/>
    <w:rsid w:val="00460A32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22396"/>
    <w:rsid w:val="00884C19"/>
    <w:rsid w:val="00945050"/>
    <w:rsid w:val="00A06CF2"/>
    <w:rsid w:val="00A16DA3"/>
    <w:rsid w:val="00AB4183"/>
    <w:rsid w:val="00AE6AEE"/>
    <w:rsid w:val="00B12EFB"/>
    <w:rsid w:val="00B7148F"/>
    <w:rsid w:val="00C00C1E"/>
    <w:rsid w:val="00C36776"/>
    <w:rsid w:val="00CD6B58"/>
    <w:rsid w:val="00CF401E"/>
    <w:rsid w:val="00D4743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2021-05-11T14:54:00Z</dcterms:created>
  <dcterms:modified xsi:type="dcterms:W3CDTF">2021-10-05T15:29:00Z</dcterms:modified>
</cp:coreProperties>
</file>