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7D2347B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EB2651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EB2651">
        <w:rPr>
          <w:rFonts w:ascii="Arial" w:hAnsi="Arial" w:cs="Arial"/>
          <w:b/>
          <w:sz w:val="24"/>
          <w:szCs w:val="24"/>
          <w:u w:val="single"/>
        </w:rPr>
        <w:t>Biondo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F9250D">
        <w:rPr>
          <w:rFonts w:ascii="Arial" w:hAnsi="Arial" w:cs="Arial"/>
          <w:b/>
          <w:sz w:val="24"/>
          <w:szCs w:val="24"/>
          <w:u w:val="single"/>
        </w:rPr>
        <w:t>Rua José Maria Barroca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086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4D04"/>
    <w:rsid w:val="000D55C8"/>
    <w:rsid w:val="000D5BE1"/>
    <w:rsid w:val="00104AA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D86FAC"/>
    <w:rsid w:val="00E1529E"/>
    <w:rsid w:val="00E20076"/>
    <w:rsid w:val="00E77AAD"/>
    <w:rsid w:val="00EB1138"/>
    <w:rsid w:val="00EB2651"/>
    <w:rsid w:val="00EC1E16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E73F2-095A-490E-8A59-C25EC0CE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2021-10-04T16:52:00Z</dcterms:created>
  <dcterms:modified xsi:type="dcterms:W3CDTF">2021-10-04T16:53:00Z</dcterms:modified>
</cp:coreProperties>
</file>