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C8C949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5E7754">
        <w:rPr>
          <w:rFonts w:ascii="Arial" w:hAnsi="Arial" w:cs="Arial"/>
          <w:b/>
          <w:sz w:val="24"/>
          <w:szCs w:val="24"/>
          <w:u w:val="single"/>
        </w:rPr>
        <w:t>Moacir Matos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244B9B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5E7754">
        <w:rPr>
          <w:rFonts w:ascii="Arial" w:hAnsi="Arial" w:cs="Arial"/>
          <w:b/>
          <w:sz w:val="24"/>
          <w:szCs w:val="24"/>
          <w:u w:val="single"/>
        </w:rPr>
        <w:t>João Argenton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4921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C3C98-58E3-4EBE-8A88-9AE51E35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2021-10-04T16:29:00Z</dcterms:created>
  <dcterms:modified xsi:type="dcterms:W3CDTF">2021-10-04T16:30:00Z</dcterms:modified>
</cp:coreProperties>
</file>