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2A464D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757FF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A47C0B">
        <w:rPr>
          <w:rFonts w:ascii="Arial" w:hAnsi="Arial" w:cs="Arial"/>
          <w:b/>
          <w:noProof/>
          <w:sz w:val="24"/>
          <w:szCs w:val="24"/>
        </w:rPr>
        <w:t>Rosa Franceschini Chebabi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012C8D">
        <w:rPr>
          <w:rFonts w:ascii="Arial" w:hAnsi="Arial" w:cs="Arial"/>
          <w:sz w:val="24"/>
          <w:szCs w:val="24"/>
        </w:rPr>
        <w:t xml:space="preserve"> Bairro Parque Franceschini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31703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Sessões,05 de Outubro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20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315E8D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47C0B"/>
    <w:rsid w:val="00A500D1"/>
    <w:rsid w:val="00A836CF"/>
    <w:rsid w:val="00B00FBD"/>
    <w:rsid w:val="00C00C1E"/>
    <w:rsid w:val="00C01D34"/>
    <w:rsid w:val="00C16BB0"/>
    <w:rsid w:val="00C36776"/>
    <w:rsid w:val="00C83732"/>
    <w:rsid w:val="00CC706B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A405-E06E-4F9B-85C5-7C270296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2021-10-01T16:44:00Z</dcterms:created>
  <dcterms:modified xsi:type="dcterms:W3CDTF">2021-10-01T16:46:00Z</dcterms:modified>
</cp:coreProperties>
</file>