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1CD895D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F44FF">
        <w:rPr>
          <w:rFonts w:ascii="Arial" w:hAnsi="Arial" w:cs="Arial"/>
          <w:b/>
          <w:sz w:val="22"/>
          <w:szCs w:val="22"/>
        </w:rPr>
        <w:t xml:space="preserve"> </w:t>
      </w:r>
      <w:r w:rsidRPr="00EF44FF" w:rsidR="00EF44FF">
        <w:rPr>
          <w:rFonts w:ascii="Arial" w:hAnsi="Arial" w:cs="Arial"/>
          <w:b/>
          <w:sz w:val="22"/>
          <w:szCs w:val="22"/>
        </w:rPr>
        <w:t>Praça Monte Santo de Minas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>Jardim M</w:t>
      </w:r>
      <w:r w:rsidR="00EF44FF">
        <w:rPr>
          <w:rFonts w:ascii="Arial" w:hAnsi="Arial" w:cs="Arial"/>
          <w:b/>
          <w:bCs/>
          <w:color w:val="000000"/>
          <w:sz w:val="21"/>
          <w:szCs w:val="21"/>
        </w:rPr>
        <w:t>onte Santo</w:t>
      </w:r>
      <w:bookmarkEnd w:id="1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570219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92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76929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4813-43A3-45D4-871F-92537B5C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2021-10-04T12:31:00Z</dcterms:created>
  <dcterms:modified xsi:type="dcterms:W3CDTF">2021-10-04T12:31:00Z</dcterms:modified>
</cp:coreProperties>
</file>