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BDB6E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790B84">
        <w:rPr>
          <w:rFonts w:ascii="Arial" w:hAnsi="Arial" w:cs="Arial"/>
          <w:sz w:val="24"/>
          <w:szCs w:val="24"/>
        </w:rPr>
        <w:t>Antônio Francisco Filho, bairro Parque Progresso.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16D548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>, 01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3276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33024"/>
    <w:rsid w:val="0015284F"/>
    <w:rsid w:val="0015657E"/>
    <w:rsid w:val="00156CF8"/>
    <w:rsid w:val="002311EF"/>
    <w:rsid w:val="00240C74"/>
    <w:rsid w:val="002E0D2A"/>
    <w:rsid w:val="00386553"/>
    <w:rsid w:val="003947BF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777BE"/>
    <w:rsid w:val="00683071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7FCA"/>
    <w:rsid w:val="00A93894"/>
    <w:rsid w:val="00AE6AEE"/>
    <w:rsid w:val="00B270DD"/>
    <w:rsid w:val="00B33886"/>
    <w:rsid w:val="00B51F94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5FEF"/>
    <w:rsid w:val="00CF7797"/>
    <w:rsid w:val="00D274CB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6339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2021-10-01T15:56:00Z</dcterms:created>
  <dcterms:modified xsi:type="dcterms:W3CDTF">2021-10-01T15:56:00Z</dcterms:modified>
</cp:coreProperties>
</file>