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488FF" w14:textId="77777777" w:rsidR="00030976" w:rsidRDefault="00030976" w:rsidP="00030976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r w:rsidRPr="00E32BF1">
        <w:rPr>
          <w:rFonts w:ascii="Arial" w:hAnsi="Arial" w:cs="Arial"/>
          <w:b/>
          <w:sz w:val="24"/>
          <w:szCs w:val="24"/>
        </w:rPr>
        <w:t>Projeto de Lei n°_____ de 2020.</w:t>
      </w:r>
    </w:p>
    <w:p w14:paraId="68F8837D" w14:textId="77777777" w:rsidR="00030976" w:rsidRDefault="00030976" w:rsidP="00030976">
      <w:pPr>
        <w:jc w:val="both"/>
        <w:rPr>
          <w:rFonts w:ascii="Arial" w:hAnsi="Arial" w:cs="Arial"/>
          <w:b/>
          <w:sz w:val="24"/>
          <w:szCs w:val="24"/>
        </w:rPr>
      </w:pPr>
    </w:p>
    <w:p w14:paraId="20D93EFC" w14:textId="77777777" w:rsidR="00030976" w:rsidRPr="00E32BF1" w:rsidRDefault="00030976" w:rsidP="00030976">
      <w:pPr>
        <w:jc w:val="both"/>
        <w:rPr>
          <w:rFonts w:ascii="Arial" w:hAnsi="Arial" w:cs="Arial"/>
          <w:b/>
          <w:sz w:val="24"/>
          <w:szCs w:val="24"/>
        </w:rPr>
      </w:pPr>
    </w:p>
    <w:p w14:paraId="49520497" w14:textId="5880AA80" w:rsidR="00030976" w:rsidRPr="00E32BF1" w:rsidRDefault="00030976" w:rsidP="00030976">
      <w:pPr>
        <w:shd w:val="clear" w:color="auto" w:fill="FFFFFF"/>
        <w:ind w:left="3402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E32BF1">
        <w:rPr>
          <w:rFonts w:ascii="Arial" w:hAnsi="Arial" w:cs="Arial"/>
          <w:bCs/>
          <w:sz w:val="24"/>
          <w:szCs w:val="24"/>
          <w:lang w:eastAsia="pt-BR"/>
        </w:rPr>
        <w:t>"</w:t>
      </w:r>
      <w:r>
        <w:rPr>
          <w:rFonts w:ascii="Arial" w:hAnsi="Arial" w:cs="Arial"/>
          <w:bCs/>
          <w:sz w:val="24"/>
          <w:szCs w:val="24"/>
          <w:lang w:eastAsia="pt-BR"/>
        </w:rPr>
        <w:t>Revoga lei que especifica e dá outras providências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>. ”</w:t>
      </w:r>
    </w:p>
    <w:p w14:paraId="6A86F3CA" w14:textId="77777777" w:rsidR="00030976" w:rsidRDefault="00030976" w:rsidP="00030976">
      <w:pPr>
        <w:ind w:left="4962"/>
        <w:jc w:val="both"/>
        <w:rPr>
          <w:rFonts w:ascii="Arial" w:eastAsiaTheme="minorHAnsi" w:hAnsi="Arial" w:cs="Arial"/>
          <w:sz w:val="24"/>
          <w:szCs w:val="24"/>
        </w:rPr>
      </w:pPr>
    </w:p>
    <w:p w14:paraId="56436B8A" w14:textId="77777777" w:rsidR="00030976" w:rsidRDefault="00030976" w:rsidP="00030976">
      <w:pPr>
        <w:ind w:left="4962"/>
        <w:jc w:val="both"/>
        <w:rPr>
          <w:rFonts w:ascii="Arial" w:eastAsiaTheme="minorHAnsi" w:hAnsi="Arial" w:cs="Arial"/>
          <w:sz w:val="24"/>
          <w:szCs w:val="24"/>
        </w:rPr>
      </w:pPr>
    </w:p>
    <w:p w14:paraId="73818132" w14:textId="77777777" w:rsidR="00030976" w:rsidRPr="00E32BF1" w:rsidRDefault="00030976" w:rsidP="00030976">
      <w:pPr>
        <w:ind w:left="4962"/>
        <w:jc w:val="both"/>
        <w:rPr>
          <w:rFonts w:ascii="Arial" w:eastAsiaTheme="minorHAnsi" w:hAnsi="Arial" w:cs="Arial"/>
          <w:sz w:val="24"/>
          <w:szCs w:val="24"/>
        </w:rPr>
      </w:pPr>
    </w:p>
    <w:p w14:paraId="4A4642DD" w14:textId="3EEC7129" w:rsidR="00030976" w:rsidRDefault="00030976" w:rsidP="00030976">
      <w:pPr>
        <w:jc w:val="center"/>
        <w:rPr>
          <w:rFonts w:ascii="Arial" w:hAnsi="Arial" w:cs="Arial"/>
          <w:b/>
          <w:sz w:val="24"/>
          <w:szCs w:val="24"/>
        </w:rPr>
      </w:pPr>
      <w:r w:rsidRPr="00E32BF1">
        <w:rPr>
          <w:rFonts w:ascii="Arial" w:hAnsi="Arial" w:cs="Arial"/>
          <w:b/>
          <w:sz w:val="24"/>
          <w:szCs w:val="24"/>
        </w:rPr>
        <w:t>O PREFEITO DO MUNICÍPIO DE SUMARÉ,</w:t>
      </w:r>
    </w:p>
    <w:p w14:paraId="0480011D" w14:textId="77777777" w:rsidR="00030976" w:rsidRPr="00E32BF1" w:rsidRDefault="00030976" w:rsidP="00030976">
      <w:pPr>
        <w:jc w:val="both"/>
        <w:rPr>
          <w:rFonts w:ascii="Arial" w:hAnsi="Arial" w:cs="Arial"/>
          <w:b/>
          <w:sz w:val="24"/>
          <w:szCs w:val="24"/>
        </w:rPr>
      </w:pPr>
    </w:p>
    <w:p w14:paraId="3DB76D6F" w14:textId="77777777" w:rsidR="00030976" w:rsidRPr="00E32BF1" w:rsidRDefault="00030976" w:rsidP="00030976">
      <w:pPr>
        <w:jc w:val="both"/>
        <w:rPr>
          <w:rFonts w:ascii="Arial" w:hAnsi="Arial" w:cs="Arial"/>
          <w:sz w:val="24"/>
          <w:szCs w:val="24"/>
        </w:rPr>
      </w:pPr>
    </w:p>
    <w:p w14:paraId="40EE0222" w14:textId="77777777" w:rsidR="00030976" w:rsidRPr="00E32BF1" w:rsidRDefault="00030976" w:rsidP="00030976">
      <w:pPr>
        <w:jc w:val="both"/>
        <w:rPr>
          <w:rFonts w:ascii="Arial" w:hAnsi="Arial" w:cs="Arial"/>
          <w:sz w:val="24"/>
          <w:szCs w:val="24"/>
        </w:rPr>
      </w:pPr>
      <w:r w:rsidRPr="00E32BF1">
        <w:rPr>
          <w:rFonts w:ascii="Arial" w:hAnsi="Arial" w:cs="Arial"/>
          <w:sz w:val="24"/>
          <w:szCs w:val="24"/>
        </w:rPr>
        <w:t>Faço saber que a CÂMARA MUNICIPAL aprovou e eu sanciono e promulgo a seguinte Lei:</w:t>
      </w: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 w:val="24"/>
          <w:szCs w:val="24"/>
          <w:lang w:eastAsia="pt-BR"/>
        </w:rPr>
      </w:pPr>
    </w:p>
    <w:p w14:paraId="02D58B72" w14:textId="25EC88D3" w:rsidR="00030976" w:rsidRPr="00E32BF1" w:rsidRDefault="00030976" w:rsidP="00030976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F1EAA">
        <w:rPr>
          <w:rFonts w:ascii="Arial" w:hAnsi="Arial" w:cs="Arial"/>
          <w:b/>
          <w:sz w:val="24"/>
          <w:szCs w:val="24"/>
          <w:lang w:eastAsia="pt-BR"/>
        </w:rPr>
        <w:t>Art. 1º</w:t>
      </w:r>
      <w:r w:rsidRPr="00E32BF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Fica revogada a Lei Municipal nº 6385, de 20 de julho de 2020 que “Estabelece a proibição da fixação de avido de Estacionamento Exclusivo para Clientes em frente a lojas e estabelecimentos comerciais”.</w:t>
      </w:r>
    </w:p>
    <w:p w14:paraId="555346FD" w14:textId="77777777" w:rsidR="00030976" w:rsidRPr="00E32BF1" w:rsidRDefault="00030976" w:rsidP="00030976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3C1A7334" w14:textId="77777777" w:rsidR="00030976" w:rsidRPr="00E32BF1" w:rsidRDefault="00030976" w:rsidP="00030976">
      <w:pPr>
        <w:shd w:val="clear" w:color="auto" w:fill="FFFFFF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009CB652" w14:textId="2A96B665" w:rsidR="00211ADD" w:rsidRDefault="00030976" w:rsidP="00030976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pt-BR"/>
        </w:rPr>
      </w:pPr>
      <w:r w:rsidRPr="00CF1EAA">
        <w:rPr>
          <w:rFonts w:ascii="Arial" w:hAnsi="Arial" w:cs="Arial"/>
          <w:b/>
          <w:sz w:val="24"/>
          <w:szCs w:val="24"/>
          <w:lang w:eastAsia="pt-BR"/>
        </w:rPr>
        <w:t>Art. 2º</w:t>
      </w:r>
      <w:r w:rsidRPr="00030976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Esta Lei entra em vigor na data da sua publicação</w:t>
      </w:r>
    </w:p>
    <w:p w14:paraId="72E003D3" w14:textId="16FFAC44" w:rsidR="00030976" w:rsidRDefault="00030976" w:rsidP="00030976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98074DB" w14:textId="000FF2B1" w:rsidR="00030976" w:rsidRDefault="00030976" w:rsidP="00030976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pt-BR"/>
        </w:rPr>
      </w:pPr>
    </w:p>
    <w:p w14:paraId="2D038477" w14:textId="77777777" w:rsidR="00030976" w:rsidRDefault="00030976" w:rsidP="0003097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22 de setembro de 2020.</w:t>
      </w:r>
    </w:p>
    <w:p w14:paraId="7AFD95E1" w14:textId="77777777" w:rsidR="00030976" w:rsidRDefault="00030976" w:rsidP="00030976">
      <w:pPr>
        <w:jc w:val="center"/>
        <w:rPr>
          <w:rFonts w:ascii="Tahoma" w:hAnsi="Tahoma" w:cs="Tahoma"/>
          <w:sz w:val="24"/>
          <w:szCs w:val="24"/>
        </w:rPr>
      </w:pPr>
    </w:p>
    <w:p w14:paraId="6D6BD1F8" w14:textId="77777777" w:rsidR="00030976" w:rsidRDefault="00030976" w:rsidP="00030976">
      <w:pPr>
        <w:jc w:val="center"/>
        <w:rPr>
          <w:rFonts w:ascii="Tahoma" w:hAnsi="Tahoma" w:cs="Tahoma"/>
          <w:sz w:val="24"/>
          <w:szCs w:val="24"/>
        </w:rPr>
      </w:pPr>
    </w:p>
    <w:p w14:paraId="5C631366" w14:textId="77777777" w:rsidR="00030976" w:rsidRDefault="00030976" w:rsidP="0003097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Bookman Old Style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4BA2F6F" wp14:editId="45BA78D6">
            <wp:extent cx="1809750" cy="1028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9" r="26247" b="16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C1714" w14:textId="77777777" w:rsidR="00030976" w:rsidRDefault="00030976" w:rsidP="0003097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7F3E5119" w14:textId="77777777" w:rsidR="00030976" w:rsidRDefault="00030976" w:rsidP="0003097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7EDE30CF" w14:textId="1DBA7679" w:rsidR="00030976" w:rsidRDefault="00030976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br w:type="page"/>
      </w:r>
    </w:p>
    <w:p w14:paraId="34248ECA" w14:textId="77777777" w:rsidR="00030976" w:rsidRDefault="00030976" w:rsidP="00030976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pt-BR"/>
        </w:rPr>
      </w:pPr>
    </w:p>
    <w:p w14:paraId="155FB370" w14:textId="7986AB07" w:rsidR="00030976" w:rsidRDefault="00030976" w:rsidP="00030976">
      <w:pPr>
        <w:shd w:val="clear" w:color="auto" w:fill="FFFFFF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030976">
        <w:rPr>
          <w:rFonts w:ascii="Arial" w:hAnsi="Arial" w:cs="Arial"/>
          <w:b/>
          <w:sz w:val="24"/>
          <w:szCs w:val="24"/>
          <w:lang w:eastAsia="pt-BR"/>
        </w:rPr>
        <w:t>Justificativa</w:t>
      </w:r>
    </w:p>
    <w:p w14:paraId="3E5C2EF8" w14:textId="7182AAA5" w:rsidR="00030976" w:rsidRDefault="00030976" w:rsidP="00030976">
      <w:pPr>
        <w:shd w:val="clear" w:color="auto" w:fill="FFFFFF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3CD971E1" w14:textId="28E91A63" w:rsidR="00030976" w:rsidRDefault="00030976" w:rsidP="00030976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A pedido da Associação Comercial de Sumaré, </w:t>
      </w:r>
      <w:r w:rsidR="00F31344">
        <w:rPr>
          <w:rFonts w:ascii="Arial" w:hAnsi="Arial" w:cs="Arial"/>
          <w:sz w:val="24"/>
          <w:szCs w:val="24"/>
          <w:lang w:eastAsia="pt-BR"/>
        </w:rPr>
        <w:t xml:space="preserve">faz-se necessária a revogação da Lei 6.385 para que os estabelecimentos comerciais possam se adequar. </w:t>
      </w:r>
    </w:p>
    <w:p w14:paraId="3BEC2B51" w14:textId="6E4694D8" w:rsidR="00F31344" w:rsidRDefault="00F31344" w:rsidP="00030976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pt-BR"/>
        </w:rPr>
      </w:pPr>
    </w:p>
    <w:p w14:paraId="5871259C" w14:textId="78B0EE3E" w:rsidR="00F31344" w:rsidRDefault="00F31344" w:rsidP="0003097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buscando-se o melhor para nossa cidade e para o comércio, que tanto emprega e gera receita para o povo, peço a esta casa que este projeto seja aprovado. </w:t>
      </w:r>
      <w:bookmarkStart w:id="0" w:name="_GoBack"/>
      <w:bookmarkEnd w:id="0"/>
    </w:p>
    <w:sectPr w:rsidR="00F31344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9F0F2" w14:textId="77777777" w:rsidR="00D65186" w:rsidRDefault="00D65186" w:rsidP="00211ADD">
      <w:r>
        <w:separator/>
      </w:r>
    </w:p>
  </w:endnote>
  <w:endnote w:type="continuationSeparator" w:id="0">
    <w:p w14:paraId="77BAEAA0" w14:textId="77777777" w:rsidR="00D65186" w:rsidRDefault="00D65186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44BCD" w14:textId="77777777" w:rsidR="00D65186" w:rsidRDefault="00D65186" w:rsidP="00211ADD">
      <w:r>
        <w:separator/>
      </w:r>
    </w:p>
  </w:footnote>
  <w:footnote w:type="continuationSeparator" w:id="0">
    <w:p w14:paraId="20857C83" w14:textId="77777777" w:rsidR="00D65186" w:rsidRDefault="00D65186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29645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b30d43cba3435a"/>
                  <a:stretch>
                    <a:fillRect/>
                  </a:stretch>
                </pic:blipFill>
                <pic:spPr>
                  <a:xfrm>
                    <a:off x="0" y="0"/>
                    <a:ext cx="381040" cy="529645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097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131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186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344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309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widowControl/>
      <w:numPr>
        <w:numId w:val="3"/>
      </w:numPr>
      <w:tabs>
        <w:tab w:val="left" w:pos="6768"/>
      </w:tabs>
      <w:suppressAutoHyphens/>
      <w:autoSpaceDE/>
      <w:autoSpaceDN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widowControl/>
      <w:numPr>
        <w:ilvl w:val="1"/>
        <w:numId w:val="3"/>
      </w:numPr>
      <w:suppressAutoHyphens/>
      <w:autoSpaceDE/>
      <w:autoSpaceDN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widowControl/>
      <w:numPr>
        <w:ilvl w:val="2"/>
        <w:numId w:val="3"/>
      </w:numPr>
      <w:suppressAutoHyphens/>
      <w:autoSpaceDE/>
      <w:autoSpaceDN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autoSpaceDE/>
      <w:autoSpaceDN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widowControl/>
      <w:numPr>
        <w:ilvl w:val="4"/>
        <w:numId w:val="3"/>
      </w:numPr>
      <w:suppressAutoHyphens/>
      <w:autoSpaceDE/>
      <w:autoSpaceDN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widowControl/>
      <w:numPr>
        <w:ilvl w:val="5"/>
        <w:numId w:val="3"/>
      </w:numPr>
      <w:suppressAutoHyphens/>
      <w:autoSpaceDE/>
      <w:autoSpaceDN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widowControl/>
      <w:numPr>
        <w:ilvl w:val="6"/>
        <w:numId w:val="3"/>
      </w:numPr>
      <w:suppressAutoHyphens/>
      <w:autoSpaceDE/>
      <w:autoSpaceDN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widowControl/>
      <w:numPr>
        <w:ilvl w:val="7"/>
        <w:numId w:val="3"/>
      </w:numPr>
      <w:suppressAutoHyphens/>
      <w:autoSpaceDE/>
      <w:autoSpaceDN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widowControl/>
      <w:numPr>
        <w:ilvl w:val="8"/>
        <w:numId w:val="3"/>
      </w:numPr>
      <w:suppressAutoHyphens/>
      <w:autoSpaceDE/>
      <w:autoSpaceDN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widowControl/>
      <w:autoSpaceDE/>
      <w:autoSpaceDN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11509144-74fe-4263-92ab-4e48113a7d1f.png" Id="Ra6032cffc0b340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1509144-74fe-4263-92ab-4e48113a7d1f.png" Id="R73b30d43cba343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Claudio Meskan</cp:lastModifiedBy>
  <cp:revision>2</cp:revision>
  <cp:lastPrinted>2020-06-08T15:10:00Z</cp:lastPrinted>
  <dcterms:created xsi:type="dcterms:W3CDTF">2020-09-21T15:15:00Z</dcterms:created>
  <dcterms:modified xsi:type="dcterms:W3CDTF">2020-09-21T15:15:00Z</dcterms:modified>
</cp:coreProperties>
</file>