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56F56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Amélia </w:t>
      </w:r>
      <w:r w:rsidR="005206EF">
        <w:rPr>
          <w:sz w:val="24"/>
        </w:rPr>
        <w:t>Gallego</w:t>
      </w:r>
      <w:r w:rsidR="005206EF">
        <w:rPr>
          <w:sz w:val="24"/>
        </w:rPr>
        <w:t xml:space="preserve"> Vieira dos Santos</w:t>
      </w:r>
      <w:bookmarkEnd w:id="1"/>
      <w:r w:rsidR="00A34647">
        <w:rPr>
          <w:sz w:val="24"/>
        </w:rPr>
        <w:t>, al</w:t>
      </w:r>
      <w:r w:rsidR="005206EF">
        <w:rPr>
          <w:sz w:val="24"/>
        </w:rPr>
        <w:t xml:space="preserve">tura do número </w:t>
      </w:r>
      <w:r w:rsidR="005206EF">
        <w:rPr>
          <w:sz w:val="24"/>
        </w:rPr>
        <w:t>353 ,</w:t>
      </w:r>
      <w:r w:rsidR="005206EF">
        <w:rPr>
          <w:sz w:val="24"/>
        </w:rPr>
        <w:t xml:space="preserve"> </w:t>
      </w:r>
      <w:r w:rsidR="005206EF">
        <w:rPr>
          <w:sz w:val="24"/>
        </w:rPr>
        <w:t>cep</w:t>
      </w:r>
      <w:r w:rsidR="005206EF">
        <w:rPr>
          <w:sz w:val="24"/>
        </w:rPr>
        <w:t xml:space="preserve"> 13179-122</w:t>
      </w:r>
      <w:r w:rsidR="00B50419">
        <w:rPr>
          <w:sz w:val="24"/>
        </w:rPr>
        <w:t xml:space="preserve"> n</w:t>
      </w:r>
      <w:r w:rsidR="009F73BE">
        <w:rPr>
          <w:sz w:val="24"/>
        </w:rPr>
        <w:t xml:space="preserve">o bairro Jardim </w:t>
      </w:r>
      <w:r w:rsidR="009F73BE">
        <w:rPr>
          <w:sz w:val="24"/>
        </w:rPr>
        <w:t>Minesota</w:t>
      </w:r>
      <w:r w:rsidR="009F73B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14F45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D23B75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06E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C64D9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84F44"/>
    <w:rsid w:val="00E95BB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16513-F96C-48F1-8295-2E134D48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2021-09-28T12:15:00Z</dcterms:created>
  <dcterms:modified xsi:type="dcterms:W3CDTF">2021-09-28T12:15:00Z</dcterms:modified>
</cp:coreProperties>
</file>