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30FF3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7D41E1">
        <w:rPr>
          <w:rFonts w:ascii="Arial" w:hAnsi="Arial" w:cs="Arial"/>
          <w:sz w:val="24"/>
          <w:szCs w:val="24"/>
        </w:rPr>
        <w:t>Olga Bittencourt de Andrade, bairro Casarão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9569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2021-09-27T14:51:00Z</dcterms:created>
  <dcterms:modified xsi:type="dcterms:W3CDTF">2021-09-27T14:51:00Z</dcterms:modified>
</cp:coreProperties>
</file>