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A209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60227F">
        <w:rPr>
          <w:sz w:val="24"/>
        </w:rPr>
        <w:t>Santo Alberto Magno</w:t>
      </w:r>
      <w:bookmarkEnd w:id="1"/>
      <w:r w:rsidR="0060227F">
        <w:rPr>
          <w:sz w:val="24"/>
        </w:rPr>
        <w:t xml:space="preserve">, altura do número 639, </w:t>
      </w:r>
      <w:r w:rsidR="0060227F">
        <w:rPr>
          <w:sz w:val="24"/>
        </w:rPr>
        <w:t>cep</w:t>
      </w:r>
      <w:r w:rsidR="0060227F">
        <w:rPr>
          <w:sz w:val="24"/>
        </w:rPr>
        <w:t xml:space="preserve"> 13180-320 no bairro Condomínio Coronel</w:t>
      </w:r>
      <w:r w:rsidR="00501A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24745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21 </w:t>
      </w:r>
      <w:r w:rsidR="00591726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205E3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14B0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1AB5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0227F"/>
    <w:rsid w:val="00626437"/>
    <w:rsid w:val="00630BAC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B7FBA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037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697F-D91D-4F7F-886A-DDCC4829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2021-09-21T12:53:00Z</dcterms:created>
  <dcterms:modified xsi:type="dcterms:W3CDTF">2021-09-21T12:53:00Z</dcterms:modified>
</cp:coreProperties>
</file>