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6AC49A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73FF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>limpeza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no canteiro central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d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D91423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973FFA">
        <w:rPr>
          <w:rFonts w:ascii="Arial" w:eastAsia="MS Mincho" w:hAnsi="Arial" w:cs="Arial"/>
          <w:sz w:val="28"/>
          <w:szCs w:val="28"/>
        </w:rPr>
        <w:t xml:space="preserve"> e 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>, tal acúmulo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973FFA">
        <w:rPr>
          <w:rFonts w:ascii="Arial" w:eastAsia="MS Mincho" w:hAnsi="Arial" w:cs="Arial"/>
          <w:sz w:val="28"/>
          <w:szCs w:val="28"/>
        </w:rPr>
        <w:t xml:space="preserve"> e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9F775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73FFA">
        <w:rPr>
          <w:rFonts w:ascii="Arial" w:hAnsi="Arial" w:cs="Arial"/>
          <w:sz w:val="28"/>
          <w:szCs w:val="28"/>
        </w:rPr>
        <w:t>21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2B0F2-DAB3-43CD-92B9-E875C316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2021-09-21T11:41:00Z</dcterms:created>
  <dcterms:modified xsi:type="dcterms:W3CDTF">2021-09-21T11:41:00Z</dcterms:modified>
</cp:coreProperties>
</file>