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032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8D5A7B">
        <w:rPr>
          <w:rFonts w:ascii="Arial" w:hAnsi="Arial" w:cs="Arial"/>
          <w:sz w:val="24"/>
          <w:szCs w:val="24"/>
        </w:rPr>
        <w:t>Maria Conceição da Rocha Ferraz</w:t>
      </w:r>
      <w:r w:rsidR="009A2795">
        <w:rPr>
          <w:rFonts w:ascii="Arial" w:hAnsi="Arial" w:cs="Arial"/>
          <w:sz w:val="24"/>
          <w:szCs w:val="24"/>
        </w:rPr>
        <w:t xml:space="preserve">, bairro </w:t>
      </w:r>
      <w:r w:rsidR="008D5A7B">
        <w:rPr>
          <w:rFonts w:ascii="Arial" w:hAnsi="Arial" w:cs="Arial"/>
          <w:sz w:val="24"/>
          <w:szCs w:val="24"/>
        </w:rPr>
        <w:t>Bom Retiro</w:t>
      </w:r>
      <w:r w:rsidR="009A279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355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0EB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2021-09-20T13:37:00Z</dcterms:created>
  <dcterms:modified xsi:type="dcterms:W3CDTF">2021-09-20T13:37:00Z</dcterms:modified>
</cp:coreProperties>
</file>