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AEFAD9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310AEF">
        <w:rPr>
          <w:rFonts w:ascii="Arial" w:hAnsi="Arial" w:cs="Arial"/>
          <w:sz w:val="24"/>
          <w:szCs w:val="24"/>
        </w:rPr>
        <w:t>Quito</w:t>
      </w:r>
      <w:r w:rsidR="0026639D">
        <w:rPr>
          <w:rFonts w:ascii="Arial" w:hAnsi="Arial" w:cs="Arial"/>
          <w:sz w:val="24"/>
          <w:szCs w:val="24"/>
        </w:rPr>
        <w:t>, bairro Parque das Nações.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8021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24D3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2021-09-16T18:15:00Z</dcterms:created>
  <dcterms:modified xsi:type="dcterms:W3CDTF">2021-09-16T18:15:00Z</dcterms:modified>
</cp:coreProperties>
</file>