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F7CF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>Ru</w:t>
      </w:r>
      <w:r w:rsidR="00955C78">
        <w:rPr>
          <w:rFonts w:ascii="Arial" w:hAnsi="Arial" w:cs="Arial"/>
          <w:sz w:val="24"/>
          <w:szCs w:val="24"/>
        </w:rPr>
        <w:t>a Meira Raimunda de Oliveira Silva</w:t>
      </w:r>
      <w:r w:rsidR="0012314E">
        <w:rPr>
          <w:rFonts w:ascii="Arial" w:hAnsi="Arial" w:cs="Arial"/>
          <w:sz w:val="24"/>
          <w:szCs w:val="24"/>
        </w:rPr>
        <w:t xml:space="preserve">, bairro </w:t>
      </w:r>
      <w:r w:rsidR="00955C78">
        <w:rPr>
          <w:rFonts w:ascii="Arial" w:hAnsi="Arial" w:cs="Arial"/>
          <w:sz w:val="24"/>
          <w:szCs w:val="24"/>
        </w:rPr>
        <w:t>Jatobá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310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97AA4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4D75"/>
    <w:rsid w:val="00327CDB"/>
    <w:rsid w:val="00333C2F"/>
    <w:rsid w:val="00343A81"/>
    <w:rsid w:val="003453D0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55C78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2021-09-15T14:44:00Z</dcterms:created>
  <dcterms:modified xsi:type="dcterms:W3CDTF">2021-09-15T14:44:00Z</dcterms:modified>
</cp:coreProperties>
</file>